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42" w:rsidRDefault="00C55542" w:rsidP="00C555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C55542" w:rsidRPr="003B5229" w:rsidRDefault="00C55542" w:rsidP="00C5554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землевпорядник          </w:t>
      </w:r>
      <w:r w:rsidRPr="003B5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з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5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земельних відносин та архітектури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5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апарату виконавчого комітету</w:t>
      </w:r>
    </w:p>
    <w:p w:rsidR="00C55542" w:rsidRPr="003B5229" w:rsidRDefault="00C55542" w:rsidP="00C5554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C55542" w:rsidRPr="00992A98" w:rsidRDefault="00C55542" w:rsidP="00C5554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Лариса ВАСЬКОВСЬКА</w:t>
      </w:r>
    </w:p>
    <w:p w:rsidR="00C55542" w:rsidRPr="00054E30" w:rsidRDefault="00C55542" w:rsidP="00C55542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54E30">
        <w:rPr>
          <w:rFonts w:ascii="UkrainianBaltica" w:eastAsia="Times New Roman" w:hAnsi="UkrainianBaltica" w:cs="Times New Roman"/>
          <w:noProof/>
          <w:sz w:val="20"/>
          <w:szCs w:val="20"/>
          <w:lang w:eastAsia="ru-RU"/>
        </w:rPr>
        <w:drawing>
          <wp:inline distT="0" distB="0" distL="0" distR="0" wp14:anchorId="246E6B07" wp14:editId="3B0CBF8A">
            <wp:extent cx="450779" cy="617220"/>
            <wp:effectExtent l="19050" t="0" r="64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0" cy="6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42" w:rsidRPr="00054E30" w:rsidRDefault="00C55542" w:rsidP="00C55542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54E30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ГРЕБІНКІВСЬКА СЕЛИЩНА РАДА</w:t>
      </w:r>
    </w:p>
    <w:p w:rsidR="00C55542" w:rsidRPr="00054E30" w:rsidRDefault="00C55542" w:rsidP="00C55542">
      <w:pPr>
        <w:suppressAutoHyphens/>
        <w:spacing w:after="0" w:line="218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054E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Білоцерківського району Київської області</w:t>
      </w:r>
    </w:p>
    <w:p w:rsidR="00C55542" w:rsidRPr="00054E30" w:rsidRDefault="00C55542" w:rsidP="00C55542">
      <w:pPr>
        <w:suppressAutoHyphens/>
        <w:spacing w:after="0" w:line="218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054E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VIII</w:t>
      </w:r>
      <w:r w:rsidRPr="00054E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 скликання</w:t>
      </w:r>
    </w:p>
    <w:p w:rsidR="00C55542" w:rsidRPr="00054E30" w:rsidRDefault="00C55542" w:rsidP="00C55542">
      <w:pPr>
        <w:suppressAutoHyphens/>
        <w:spacing w:after="0" w:line="218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C55542" w:rsidRPr="00054E30" w:rsidRDefault="00C55542" w:rsidP="00C55542">
      <w:pPr>
        <w:keepNext/>
        <w:suppressAutoHyphens/>
        <w:spacing w:after="0" w:line="240" w:lineRule="auto"/>
        <w:ind w:left="851" w:right="141"/>
        <w:jc w:val="center"/>
        <w:outlineLvl w:val="2"/>
        <w:rPr>
          <w:rFonts w:eastAsia="Times New Roman" w:cs="Times New Roman"/>
          <w:b/>
          <w:bCs/>
          <w:sz w:val="32"/>
          <w:szCs w:val="32"/>
          <w:lang w:val="uk-UA" w:eastAsia="uk-UA"/>
        </w:rPr>
      </w:pPr>
      <w:r w:rsidRPr="00054E30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Р І Ш Е Н </w:t>
      </w:r>
      <w:proofErr w:type="spellStart"/>
      <w:r w:rsidRPr="00054E30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>Н</w:t>
      </w:r>
      <w:proofErr w:type="spellEnd"/>
      <w:r w:rsidRPr="00054E30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 Я</w:t>
      </w:r>
    </w:p>
    <w:p w:rsidR="00C55542" w:rsidRPr="00054E30" w:rsidRDefault="00C55542" w:rsidP="00C55542">
      <w:pPr>
        <w:suppressAutoHyphens/>
        <w:spacing w:after="0" w:line="240" w:lineRule="auto"/>
        <w:ind w:left="851"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5542" w:rsidRPr="00054E30" w:rsidRDefault="00C55542" w:rsidP="00C55542">
      <w:pPr>
        <w:spacing w:after="0" w:line="240" w:lineRule="auto"/>
        <w:ind w:left="851" w:right="141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від ___________ 2024 року       смт Гребінки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054E3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№ - -VIІІ</w:t>
      </w:r>
    </w:p>
    <w:p w:rsidR="00C55542" w:rsidRPr="00054E30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55542" w:rsidRPr="00054E30" w:rsidRDefault="00C55542" w:rsidP="00C55542">
      <w:pPr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54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передачу громадянам  безоплатно  </w:t>
      </w:r>
    </w:p>
    <w:p w:rsidR="00C55542" w:rsidRPr="00054E30" w:rsidRDefault="00C55542" w:rsidP="00C55542">
      <w:pPr>
        <w:spacing w:after="0" w:line="240" w:lineRule="auto"/>
        <w:ind w:left="851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54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приватну  власність земельних ділянок</w:t>
      </w:r>
    </w:p>
    <w:p w:rsidR="00C55542" w:rsidRPr="00054E30" w:rsidRDefault="00C55542" w:rsidP="00C55542">
      <w:pPr>
        <w:spacing w:after="0" w:line="240" w:lineRule="auto"/>
        <w:ind w:left="851" w:right="141"/>
        <w:jc w:val="both"/>
        <w:rPr>
          <w:rFonts w:eastAsia="Times New Roman" w:cs="Times New Roman"/>
          <w:b/>
          <w:color w:val="000000"/>
          <w:sz w:val="28"/>
          <w:szCs w:val="20"/>
          <w:lang w:val="uk-UA" w:eastAsia="ru-RU"/>
        </w:rPr>
      </w:pPr>
    </w:p>
    <w:p w:rsidR="00C55542" w:rsidRPr="00054E30" w:rsidRDefault="00C55542" w:rsidP="00C55542">
      <w:pPr>
        <w:spacing w:after="0" w:line="240" w:lineRule="auto"/>
        <w:ind w:left="851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E30">
        <w:rPr>
          <w:rFonts w:ascii="Times New Roman" w:hAnsi="Times New Roman"/>
          <w:sz w:val="28"/>
          <w:szCs w:val="28"/>
          <w:lang w:val="uk-UA"/>
        </w:rPr>
        <w:t xml:space="preserve">      Розглянувши заяви громадян про передачу їм безоплатно у приватну  власність земельних ділянок, технічну документацію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Pr="00054E30">
        <w:rPr>
          <w:rFonts w:ascii="Times New Roman" w:hAnsi="Times New Roman"/>
          <w:sz w:val="28"/>
          <w:szCs w:val="28"/>
          <w:lang w:val="uk-UA"/>
        </w:rPr>
        <w:t>, витяги з Державного земельного кадастру на земельні ділянки, враховуючи рекомендації  постійної комісії Гребінківської  селищної ради VІІІ скликання з питань</w:t>
      </w:r>
      <w:r w:rsidRPr="00054E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54E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земельних відносин, природокористування, планування території, будівництва, архітектури, охорони пам'яток, історичного середовища та благоустрою</w:t>
      </w:r>
      <w:r w:rsidRPr="00054E30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 № 2698-ІХ від 19.10.2022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054E30">
        <w:rPr>
          <w:rFonts w:ascii="Times New Roman" w:hAnsi="Times New Roman" w:cs="Times New Roman"/>
          <w:sz w:val="28"/>
          <w:szCs w:val="28"/>
          <w:lang w:val="uk-UA"/>
        </w:rPr>
        <w:t xml:space="preserve"> « Про внесення змін до деяких законодавчих актів України щодо відновлення системи оформлення прав оренди земельних ділянок  сільськогосподарського призначення та удосконалення  законодавства щодо охорони земель»,   ст. ст.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4E30">
        <w:rPr>
          <w:rFonts w:ascii="Times New Roman" w:hAnsi="Times New Roman" w:cs="Times New Roman"/>
          <w:sz w:val="28"/>
          <w:szCs w:val="28"/>
          <w:lang w:val="uk-UA"/>
        </w:rPr>
        <w:t xml:space="preserve"> 12, 19 ,40, 79-1, 89, 91, 116, 120, 121, 186-1, 202  </w:t>
      </w:r>
      <w:r w:rsidRPr="00054E30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</w:t>
      </w:r>
      <w:r>
        <w:rPr>
          <w:rFonts w:ascii="Times New Roman" w:hAnsi="Times New Roman" w:cs="Times New Roman"/>
          <w:sz w:val="28"/>
          <w:szCs w:val="28"/>
          <w:lang w:val="uk-UA"/>
        </w:rPr>
        <w:t>ельного Кодексу України, п. 34</w:t>
      </w:r>
      <w:r w:rsidRPr="00054E30">
        <w:rPr>
          <w:rFonts w:ascii="Times New Roman" w:hAnsi="Times New Roman" w:cs="Times New Roman"/>
          <w:sz w:val="28"/>
          <w:szCs w:val="28"/>
          <w:lang w:val="uk-UA"/>
        </w:rPr>
        <w:t xml:space="preserve"> ч. 1 ст. 26 Закону України «Про місцеве самоврядування в Україні»,  </w:t>
      </w:r>
      <w:proofErr w:type="spellStart"/>
      <w:r w:rsidRPr="00054E30">
        <w:rPr>
          <w:rFonts w:ascii="Times New Roman" w:hAnsi="Times New Roman" w:cs="Times New Roman"/>
          <w:sz w:val="28"/>
          <w:szCs w:val="28"/>
          <w:lang w:val="uk-UA"/>
        </w:rPr>
        <w:t>Гребінківська</w:t>
      </w:r>
      <w:proofErr w:type="spellEnd"/>
      <w:r w:rsidRPr="00054E3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C55542" w:rsidRPr="00054E30" w:rsidRDefault="00C55542" w:rsidP="00C55542">
      <w:pPr>
        <w:spacing w:after="0" w:line="240" w:lineRule="auto"/>
        <w:ind w:left="851" w:right="141"/>
        <w:rPr>
          <w:rFonts w:ascii="UkrainianBaltica" w:eastAsia="Times New Roman" w:hAnsi="UkrainianBaltica" w:cs="Times New Roman"/>
          <w:sz w:val="20"/>
          <w:szCs w:val="20"/>
          <w:lang w:val="uk-UA" w:eastAsia="ru-RU"/>
        </w:rPr>
      </w:pPr>
    </w:p>
    <w:p w:rsidR="00C55542" w:rsidRPr="00054E30" w:rsidRDefault="00C55542" w:rsidP="00C55542">
      <w:pPr>
        <w:autoSpaceDE w:val="0"/>
        <w:spacing w:after="0" w:line="240" w:lineRule="auto"/>
        <w:ind w:left="851" w:right="141"/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</w:pPr>
      <w:r w:rsidRPr="00054E30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>ВИРІШИЛА :</w:t>
      </w:r>
    </w:p>
    <w:p w:rsidR="00C55542" w:rsidRPr="00054E30" w:rsidRDefault="00C55542" w:rsidP="00C555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41"/>
        <w:contextualSpacing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Pr="00054E30" w:rsidRDefault="00C55542" w:rsidP="00C5554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технічну документацію із землеустрою щодо встановлення (відновлення) меж земельних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ілянок в натурі (на місцевості) для будівництва і обслуговування житлового будинку, господарських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споруд (присадибна ділянка),</w:t>
      </w:r>
      <w:r w:rsidRPr="00054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розроблена</w:t>
      </w:r>
      <w:r w:rsidRPr="00054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Юр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кевич В.А.,  ФОП Коваль О.В., ФОП Артем’єва Н.В.,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зі списком, викладеним в додатку №1.</w:t>
      </w:r>
    </w:p>
    <w:p w:rsidR="00C55542" w:rsidRPr="00B9267D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851" w:right="141" w:firstLine="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9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безоплатно у приватну власність земельні ділянки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9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 (код згідно КВЦПЗ – 02.01),згідно зі  списком громадян зазначених в пункті 1 цього рішення.</w:t>
      </w:r>
    </w:p>
    <w:p w:rsidR="00C55542" w:rsidRPr="00CD609B" w:rsidRDefault="00C55542" w:rsidP="00C555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.Відмовити у затвердженні технічної документації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меж земельної ділянки в натурі (на місцевості) для будівництва і обслуговування житлового будинку, господарських буді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 і споруд згідно зі списком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викладеним в додатку № 2.</w:t>
      </w:r>
    </w:p>
    <w:p w:rsidR="00C55542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927" w:right="141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>4</w:t>
      </w:r>
      <w:r w:rsidRPr="00054E30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>.</w:t>
      </w:r>
      <w:r w:rsidRPr="00054E30"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 xml:space="preserve"> Попередити громадян про те, що право власності на земельну </w:t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 xml:space="preserve">        </w:t>
      </w:r>
      <w:r w:rsidRPr="00054E30"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>ділянку виникає з мом</w:t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>енту його  державної реєстрації</w:t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>;</w:t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ab/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ab/>
      </w:r>
    </w:p>
    <w:p w:rsidR="00C55542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54E30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054E30"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>-  громадяни зобов’язані справляти</w:t>
      </w:r>
      <w:r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 xml:space="preserve"> плату за землю відповідно до </w:t>
      </w:r>
      <w:r w:rsidRPr="00054E30"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>положень Податкового кодексу України.</w:t>
      </w:r>
    </w:p>
    <w:p w:rsidR="00C55542" w:rsidRPr="00054E30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C55542" w:rsidRPr="00054E30" w:rsidRDefault="00C55542" w:rsidP="00C55542">
      <w:pPr>
        <w:widowControl w:val="0"/>
        <w:autoSpaceDE w:val="0"/>
        <w:autoSpaceDN w:val="0"/>
        <w:adjustRightInd w:val="0"/>
        <w:spacing w:line="240" w:lineRule="auto"/>
        <w:ind w:left="851" w:right="141"/>
        <w:jc w:val="both"/>
        <w:rPr>
          <w:rFonts w:ascii="Times New Roman" w:hAnsi="Times New Roman" w:cs="Times New Roman"/>
          <w:color w:val="1919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4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054E30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054E30">
        <w:rPr>
          <w:rFonts w:ascii="Times New Roman" w:hAnsi="Times New Roman" w:cs="Times New Roman"/>
          <w:color w:val="191919"/>
          <w:sz w:val="28"/>
          <w:szCs w:val="28"/>
          <w:lang w:val="uk-UA"/>
        </w:rPr>
        <w:t>Керуючому справами (секретарю) виконавчого комітету Гребінківської селищної ради ТИХОНЕНКО Олені Володимирівні забезпечити розміщення д</w:t>
      </w:r>
      <w:r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аного рішення на офіційному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  <w:lang w:val="uk-UA"/>
        </w:rPr>
        <w:t>веб</w:t>
      </w:r>
      <w:r w:rsidRPr="00054E30">
        <w:rPr>
          <w:rFonts w:ascii="Times New Roman" w:hAnsi="Times New Roman" w:cs="Times New Roman"/>
          <w:color w:val="191919"/>
          <w:sz w:val="28"/>
          <w:szCs w:val="28"/>
          <w:lang w:val="uk-UA"/>
        </w:rPr>
        <w:t>сайті</w:t>
      </w:r>
      <w:proofErr w:type="spellEnd"/>
      <w:r w:rsidRPr="00054E30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Гребінківської селищної ради.</w:t>
      </w:r>
    </w:p>
    <w:p w:rsidR="00C55542" w:rsidRPr="00683023" w:rsidRDefault="00C55542" w:rsidP="00C5554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6</w:t>
      </w:r>
      <w:r w:rsidRPr="00054E3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Pr="00054E30">
        <w:rPr>
          <w:rFonts w:ascii="UkrainianBaltica" w:eastAsia="Times New Roman" w:hAnsi="UkrainianBaltica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</w:t>
      </w:r>
      <w:r w:rsidRPr="00054E30">
        <w:rPr>
          <w:rFonts w:ascii="UkrainianBaltica" w:eastAsia="Times New Roman" w:hAnsi="UkrainianBaltica" w:cs="Times New Roman"/>
          <w:color w:val="000000" w:themeColor="text1"/>
          <w:sz w:val="28"/>
          <w:szCs w:val="28"/>
          <w:lang w:val="uk-UA" w:eastAsia="ru-RU"/>
        </w:rPr>
        <w:t>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</w:t>
      </w:r>
      <w:r w:rsidRPr="00054E30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на</w:t>
      </w:r>
      <w:r w:rsidRPr="00142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7D">
        <w:rPr>
          <w:rFonts w:ascii="Times New Roman" w:hAnsi="Times New Roman" w:cs="Times New Roman"/>
          <w:sz w:val="28"/>
          <w:szCs w:val="28"/>
          <w:lang w:val="uk-UA"/>
        </w:rPr>
        <w:t>заступника селищного голови  ВОЛОЩУКА Олександра  Едуардовича.</w:t>
      </w:r>
    </w:p>
    <w:p w:rsidR="00C55542" w:rsidRPr="00054E30" w:rsidRDefault="00C55542" w:rsidP="00C55542">
      <w:pPr>
        <w:widowControl w:val="0"/>
        <w:autoSpaceDE w:val="0"/>
        <w:autoSpaceDN w:val="0"/>
        <w:adjustRightInd w:val="0"/>
        <w:spacing w:line="240" w:lineRule="auto"/>
        <w:ind w:left="851"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C55542" w:rsidRPr="00054E30" w:rsidRDefault="00C55542" w:rsidP="00C55542">
      <w:pPr>
        <w:spacing w:after="0" w:line="240" w:lineRule="auto"/>
        <w:ind w:left="851" w:right="141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ind w:left="851" w:right="141"/>
        <w:jc w:val="center"/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</w:pPr>
      <w:r w:rsidRPr="00054E30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Селищний   голова       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054E30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  Роман ЗАСУХА</w:t>
      </w:r>
    </w:p>
    <w:p w:rsidR="00C55542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Pr="00F809D3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:rsidR="00C55542" w:rsidRPr="00F809D3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рішення Гребінківської селищної ради</w:t>
      </w:r>
    </w:p>
    <w:p w:rsidR="00C55542" w:rsidRPr="005B1379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_______2024 р. №  -</w:t>
      </w:r>
      <w:r w:rsidRPr="00F8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VIІІ</w:t>
      </w:r>
    </w:p>
    <w:p w:rsidR="00C55542" w:rsidRPr="00F809D3" w:rsidRDefault="00C55542" w:rsidP="00C5554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09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громадян, </w:t>
      </w:r>
    </w:p>
    <w:p w:rsidR="00C55542" w:rsidRPr="00F809D3" w:rsidRDefault="00C55542" w:rsidP="00C5554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09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яким передаються  безоплатно у приватну власність земельні ділянки за технічною документацією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82"/>
        <w:gridCol w:w="2179"/>
        <w:gridCol w:w="2835"/>
        <w:gridCol w:w="2410"/>
        <w:gridCol w:w="1126"/>
        <w:gridCol w:w="3118"/>
      </w:tblGrid>
      <w:tr w:rsidR="00C55542" w:rsidRPr="00F809D3" w:rsidTr="008171AE">
        <w:tc>
          <w:tcPr>
            <w:tcW w:w="534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782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ім’я по батькові </w:t>
            </w:r>
          </w:p>
        </w:tc>
        <w:tc>
          <w:tcPr>
            <w:tcW w:w="2179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№ дата заяви </w:t>
            </w:r>
          </w:p>
        </w:tc>
        <w:tc>
          <w:tcPr>
            <w:tcW w:w="283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2410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1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Площа </w:t>
            </w:r>
          </w:p>
        </w:tc>
        <w:tc>
          <w:tcPr>
            <w:tcW w:w="311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C55542" w:rsidRPr="00F809D3" w:rsidTr="008171AE">
        <w:tc>
          <w:tcPr>
            <w:tcW w:w="534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82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Литвин Валентина Василівна</w:t>
            </w:r>
          </w:p>
        </w:tc>
        <w:tc>
          <w:tcPr>
            <w:tcW w:w="2179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 156/04-13 від 06.12.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83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(02.01)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Білоцерківськи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й район,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Лосятин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вулиця Центральна, 40</w:t>
            </w:r>
          </w:p>
        </w:tc>
        <w:tc>
          <w:tcPr>
            <w:tcW w:w="1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311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3221484601:01:006:0071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5542" w:rsidRPr="007C0453" w:rsidTr="008171AE">
        <w:tc>
          <w:tcPr>
            <w:tcW w:w="534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2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Гаган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Ірина Володимирівна</w:t>
            </w:r>
          </w:p>
        </w:tc>
        <w:tc>
          <w:tcPr>
            <w:tcW w:w="2179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 04/04-13 від 11.01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(02.01)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Білоц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ерківський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с.Саливонки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вулиця Козацький Хутір,40</w:t>
            </w:r>
          </w:p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311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3221487101:01:023:0058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5542" w:rsidRPr="007C0453" w:rsidTr="008171AE">
        <w:tc>
          <w:tcPr>
            <w:tcW w:w="534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2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Сидорчук Людмила Іванівна,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Феклістова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Наталія Іванівна</w:t>
            </w:r>
          </w:p>
        </w:tc>
        <w:tc>
          <w:tcPr>
            <w:tcW w:w="2179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 07/04-13 від 16.01.2024</w:t>
            </w:r>
          </w:p>
        </w:tc>
        <w:tc>
          <w:tcPr>
            <w:tcW w:w="283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(02.01)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Білоц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ерківський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с.Тростинська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Новоселиця вулиця Шевченка,18</w:t>
            </w:r>
          </w:p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311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3221488001:01:015:0022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5542" w:rsidRPr="007C0453" w:rsidTr="008171AE">
        <w:tc>
          <w:tcPr>
            <w:tcW w:w="534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82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Руда Наталія Володимирівна</w:t>
            </w:r>
          </w:p>
        </w:tc>
        <w:tc>
          <w:tcPr>
            <w:tcW w:w="2179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 10/04-13 від 22.01.2024</w:t>
            </w:r>
          </w:p>
        </w:tc>
        <w:tc>
          <w:tcPr>
            <w:tcW w:w="283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(02.01)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Білоц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ерківський район, смт Гребінки вулиця  Весняна,11 </w:t>
            </w:r>
          </w:p>
        </w:tc>
        <w:tc>
          <w:tcPr>
            <w:tcW w:w="1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311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3221455500:01:061:0123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  <w:r w:rsidRPr="00D0053D">
        <w:rPr>
          <w:rFonts w:ascii="Times New Roman" w:eastAsia="Calibri" w:hAnsi="Times New Roman" w:cs="Times New Roman"/>
          <w:b/>
          <w:sz w:val="28"/>
          <w:lang w:val="uk-UA"/>
        </w:rPr>
        <w:t xml:space="preserve">Секретар селищної </w:t>
      </w:r>
      <w:r>
        <w:rPr>
          <w:rFonts w:ascii="Times New Roman" w:eastAsia="Calibri" w:hAnsi="Times New Roman" w:cs="Times New Roman"/>
          <w:b/>
          <w:sz w:val="28"/>
          <w:lang w:val="uk-UA"/>
        </w:rPr>
        <w:t>ради</w:t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  <w:t>Віталій ЛИСАК</w:t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Pr="00D0053D" w:rsidRDefault="00C55542" w:rsidP="00C55542">
      <w:pPr>
        <w:spacing w:line="240" w:lineRule="auto"/>
        <w:ind w:left="1416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Default="00C55542" w:rsidP="00C5554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lang w:val="uk-UA"/>
        </w:rPr>
        <w:tab/>
      </w:r>
    </w:p>
    <w:p w:rsidR="00C55542" w:rsidRPr="00E01009" w:rsidRDefault="00C55542" w:rsidP="00C55542">
      <w:pPr>
        <w:spacing w:after="0" w:line="240" w:lineRule="auto"/>
        <w:ind w:left="10620" w:firstLine="708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 </w:t>
      </w:r>
      <w:r w:rsidRPr="00FA7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2</w:t>
      </w:r>
    </w:p>
    <w:p w:rsidR="00C55542" w:rsidRPr="00FA7803" w:rsidRDefault="00C55542" w:rsidP="00C55542">
      <w:pPr>
        <w:spacing w:after="0" w:line="240" w:lineRule="auto"/>
        <w:ind w:left="9204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7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рішення Гребінківської селищної ради</w:t>
      </w:r>
    </w:p>
    <w:p w:rsidR="00C55542" w:rsidRPr="00FA7803" w:rsidRDefault="00C55542" w:rsidP="00C55542">
      <w:pPr>
        <w:spacing w:after="0" w:line="240" w:lineRule="auto"/>
        <w:ind w:left="9912" w:firstLine="708"/>
        <w:rPr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 __________2024 № -</w:t>
      </w:r>
      <w:r w:rsidRPr="00FA7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-VІІІ</w:t>
      </w:r>
    </w:p>
    <w:p w:rsidR="00C55542" w:rsidRPr="00FA7803" w:rsidRDefault="00C55542" w:rsidP="00C55542">
      <w:pPr>
        <w:widowControl w:val="0"/>
        <w:autoSpaceDE w:val="0"/>
        <w:autoSpaceDN w:val="0"/>
        <w:adjustRightInd w:val="0"/>
        <w:spacing w:after="0"/>
        <w:ind w:left="9912"/>
        <w:jc w:val="center"/>
        <w:rPr>
          <w:b/>
          <w:sz w:val="24"/>
          <w:szCs w:val="24"/>
          <w:lang w:val="uk-UA"/>
        </w:rPr>
      </w:pPr>
    </w:p>
    <w:p w:rsidR="00C55542" w:rsidRPr="00026DD0" w:rsidRDefault="00C55542" w:rsidP="00C55542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026DD0">
        <w:rPr>
          <w:b/>
          <w:color w:val="000000"/>
          <w:sz w:val="28"/>
          <w:szCs w:val="28"/>
          <w:lang w:val="uk-UA"/>
        </w:rPr>
        <w:t xml:space="preserve">Список громадян </w:t>
      </w:r>
    </w:p>
    <w:p w:rsidR="00C55542" w:rsidRPr="00026DD0" w:rsidRDefault="00C55542" w:rsidP="00C55542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026DD0">
        <w:rPr>
          <w:b/>
          <w:color w:val="000000"/>
          <w:sz w:val="28"/>
          <w:szCs w:val="28"/>
          <w:lang w:val="uk-UA"/>
        </w:rPr>
        <w:t>як</w:t>
      </w:r>
      <w:r>
        <w:rPr>
          <w:b/>
          <w:color w:val="000000"/>
          <w:sz w:val="28"/>
          <w:szCs w:val="28"/>
          <w:lang w:val="uk-UA"/>
        </w:rPr>
        <w:t xml:space="preserve">им відмовлено у затвердженні </w:t>
      </w:r>
      <w:r w:rsidRPr="00026DD0">
        <w:rPr>
          <w:b/>
          <w:color w:val="000000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>
        <w:rPr>
          <w:b/>
          <w:color w:val="000000"/>
          <w:sz w:val="28"/>
          <w:szCs w:val="28"/>
          <w:lang w:val="uk-UA"/>
        </w:rPr>
        <w:t xml:space="preserve"> для будівництва  та обслуговування  житлового будинку, господарських будівель і споруд (присадибна ділянка)</w:t>
      </w:r>
      <w:r w:rsidRPr="00026DD0">
        <w:rPr>
          <w:b/>
          <w:color w:val="000000"/>
          <w:sz w:val="28"/>
          <w:szCs w:val="28"/>
          <w:lang w:val="uk-UA"/>
        </w:rPr>
        <w:t xml:space="preserve">,   передачі земельної ділянки у приватну власність 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417"/>
        <w:gridCol w:w="2268"/>
        <w:gridCol w:w="1903"/>
        <w:gridCol w:w="992"/>
        <w:gridCol w:w="2785"/>
        <w:gridCol w:w="3153"/>
      </w:tblGrid>
      <w:tr w:rsidR="00C55542" w:rsidRPr="00026DD0" w:rsidTr="008171AE">
        <w:trPr>
          <w:trHeight w:val="1004"/>
        </w:trPr>
        <w:tc>
          <w:tcPr>
            <w:tcW w:w="534" w:type="dxa"/>
          </w:tcPr>
          <w:p w:rsidR="00C55542" w:rsidRPr="00026DD0" w:rsidRDefault="00C55542" w:rsidP="008171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26DD0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26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ім’я по батькові </w:t>
            </w:r>
          </w:p>
        </w:tc>
        <w:tc>
          <w:tcPr>
            <w:tcW w:w="1417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№ дата заяви </w:t>
            </w:r>
          </w:p>
        </w:tc>
        <w:tc>
          <w:tcPr>
            <w:tcW w:w="226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1903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2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Площа </w:t>
            </w:r>
          </w:p>
        </w:tc>
        <w:tc>
          <w:tcPr>
            <w:tcW w:w="2785" w:type="dxa"/>
          </w:tcPr>
          <w:p w:rsidR="00C55542" w:rsidRPr="00026DD0" w:rsidRDefault="00C55542" w:rsidP="008171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Кадастровий номер </w:t>
            </w:r>
          </w:p>
        </w:tc>
        <w:tc>
          <w:tcPr>
            <w:tcW w:w="3153" w:type="dxa"/>
          </w:tcPr>
          <w:p w:rsidR="00C55542" w:rsidRPr="00026DD0" w:rsidRDefault="00C55542" w:rsidP="008171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Причина відмови</w:t>
            </w:r>
          </w:p>
        </w:tc>
      </w:tr>
      <w:tr w:rsidR="00C55542" w:rsidRPr="00026DD0" w:rsidTr="008171AE">
        <w:trPr>
          <w:trHeight w:val="1004"/>
        </w:trPr>
        <w:tc>
          <w:tcPr>
            <w:tcW w:w="534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Корнієнко Тетяна Федорівна</w:t>
            </w:r>
          </w:p>
        </w:tc>
        <w:tc>
          <w:tcPr>
            <w:tcW w:w="1417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 166/04-13 від 27.12..2023</w:t>
            </w:r>
          </w:p>
        </w:tc>
        <w:tc>
          <w:tcPr>
            <w:tcW w:w="2268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(02.01)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903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Київська область, Білоцерківськи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й район,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смт Гребінки</w:t>
            </w:r>
            <w:r w:rsidRPr="00F80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вулиця Василя Симоненка,44</w:t>
            </w:r>
          </w:p>
        </w:tc>
        <w:tc>
          <w:tcPr>
            <w:tcW w:w="992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0,1500</w:t>
            </w:r>
          </w:p>
        </w:tc>
        <w:tc>
          <w:tcPr>
            <w:tcW w:w="2785" w:type="dxa"/>
          </w:tcPr>
          <w:p w:rsidR="00C55542" w:rsidRPr="00F809D3" w:rsidRDefault="00C55542" w:rsidP="008171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3221455500:</w:t>
            </w:r>
          </w:p>
        </w:tc>
        <w:tc>
          <w:tcPr>
            <w:tcW w:w="3153" w:type="dxa"/>
          </w:tcPr>
          <w:p w:rsidR="00C55542" w:rsidRDefault="00C55542" w:rsidP="008171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 відповідність чинному законодавству  та не повний пакет документів.</w:t>
            </w:r>
          </w:p>
        </w:tc>
      </w:tr>
    </w:tbl>
    <w:p w:rsidR="00C55542" w:rsidRDefault="00C55542" w:rsidP="00C55542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55542" w:rsidRPr="00F809D3" w:rsidRDefault="00C55542" w:rsidP="00C55542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Секретар селищної ради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                                                                       Віталій ЛИСАК</w:t>
      </w:r>
    </w:p>
    <w:p w:rsidR="00C55542" w:rsidRPr="00F809D3" w:rsidRDefault="00C55542" w:rsidP="00C55542">
      <w:pPr>
        <w:spacing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F809D3">
        <w:rPr>
          <w:rFonts w:ascii="Times New Roman" w:eastAsia="Calibri" w:hAnsi="Times New Roman" w:cs="Times New Roman"/>
          <w:sz w:val="28"/>
          <w:lang w:val="uk-UA"/>
        </w:rPr>
        <w:tab/>
      </w:r>
    </w:p>
    <w:p w:rsidR="00C55542" w:rsidRPr="00F809D3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55542" w:rsidRDefault="00C55542" w:rsidP="00C55542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55542" w:rsidRDefault="00C55542" w:rsidP="00C55542"/>
    <w:p w:rsidR="00C55542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>
      <w:pPr>
        <w:spacing w:after="0" w:line="240" w:lineRule="auto"/>
        <w:ind w:left="851" w:right="141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55542" w:rsidRDefault="00C55542" w:rsidP="00C55542"/>
    <w:p w:rsidR="00C55542" w:rsidRDefault="00C55542" w:rsidP="00C55542"/>
    <w:p w:rsidR="00C55542" w:rsidRDefault="00C55542" w:rsidP="00C55542"/>
    <w:p w:rsidR="00507A1D" w:rsidRDefault="00507A1D"/>
    <w:sectPr w:rsidR="00507A1D" w:rsidSect="00C55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54AC"/>
    <w:multiLevelType w:val="hybridMultilevel"/>
    <w:tmpl w:val="EEBC3082"/>
    <w:lvl w:ilvl="0" w:tplc="DA7C66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1"/>
    <w:rsid w:val="002A2371"/>
    <w:rsid w:val="00507A1D"/>
    <w:rsid w:val="008D4A27"/>
    <w:rsid w:val="00C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DC5C"/>
  <w15:chartTrackingRefBased/>
  <w15:docId w15:val="{15A0B77A-DABF-42EF-8739-EB22B83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2024-01-26T12:14:00Z</cp:lastPrinted>
  <dcterms:created xsi:type="dcterms:W3CDTF">2024-01-26T12:08:00Z</dcterms:created>
  <dcterms:modified xsi:type="dcterms:W3CDTF">2024-01-26T12:14:00Z</dcterms:modified>
</cp:coreProperties>
</file>