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5E" w:rsidRPr="00CB775E" w:rsidRDefault="00CB775E" w:rsidP="00CB775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</w:pPr>
      <w:r w:rsidRPr="00CB775E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>ПРОЄКТ</w:t>
      </w:r>
    </w:p>
    <w:p w:rsidR="00CB775E" w:rsidRPr="00CB775E" w:rsidRDefault="00CB775E" w:rsidP="00CB775E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color w:val="191919"/>
        </w:rPr>
      </w:pPr>
      <w:proofErr w:type="spellStart"/>
      <w:r w:rsidRPr="00CB775E">
        <w:rPr>
          <w:rFonts w:ascii="Times New Roman" w:eastAsia="Calibri" w:hAnsi="Times New Roman" w:cs="Times New Roman"/>
          <w:color w:val="191919"/>
        </w:rPr>
        <w:t>Розроблено</w:t>
      </w:r>
      <w:proofErr w:type="spellEnd"/>
    </w:p>
    <w:p w:rsidR="00CB775E" w:rsidRPr="00CB775E" w:rsidRDefault="00CB775E" w:rsidP="00CB775E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color w:val="191919"/>
          <w:lang w:val="uk-UA"/>
        </w:rPr>
      </w:pPr>
      <w:proofErr w:type="spellStart"/>
      <w:r w:rsidRPr="00CB775E">
        <w:rPr>
          <w:rFonts w:ascii="Times New Roman" w:eastAsia="Calibri" w:hAnsi="Times New Roman" w:cs="Times New Roman"/>
          <w:color w:val="191919"/>
        </w:rPr>
        <w:t>відділом</w:t>
      </w:r>
      <w:proofErr w:type="spellEnd"/>
      <w:r w:rsidRPr="00CB775E">
        <w:rPr>
          <w:rFonts w:ascii="Times New Roman" w:eastAsia="Calibri" w:hAnsi="Times New Roman" w:cs="Times New Roman"/>
          <w:color w:val="191919"/>
        </w:rPr>
        <w:t xml:space="preserve"> </w:t>
      </w:r>
      <w:proofErr w:type="spellStart"/>
      <w:r w:rsidRPr="00CB775E">
        <w:rPr>
          <w:rFonts w:ascii="Times New Roman" w:eastAsia="Calibri" w:hAnsi="Times New Roman" w:cs="Times New Roman"/>
          <w:color w:val="191919"/>
        </w:rPr>
        <w:t>економічного</w:t>
      </w:r>
      <w:proofErr w:type="spellEnd"/>
      <w:r w:rsidRPr="00CB775E">
        <w:rPr>
          <w:rFonts w:ascii="Times New Roman" w:eastAsia="Calibri" w:hAnsi="Times New Roman" w:cs="Times New Roman"/>
          <w:color w:val="191919"/>
        </w:rPr>
        <w:t xml:space="preserve"> </w:t>
      </w:r>
      <w:proofErr w:type="spellStart"/>
      <w:r w:rsidRPr="00CB775E">
        <w:rPr>
          <w:rFonts w:ascii="Times New Roman" w:eastAsia="Calibri" w:hAnsi="Times New Roman" w:cs="Times New Roman"/>
          <w:color w:val="191919"/>
        </w:rPr>
        <w:t>розвитку</w:t>
      </w:r>
      <w:proofErr w:type="spellEnd"/>
      <w:r w:rsidRPr="00CB775E">
        <w:rPr>
          <w:rFonts w:ascii="Times New Roman" w:eastAsia="Calibri" w:hAnsi="Times New Roman" w:cs="Times New Roman"/>
          <w:color w:val="191919"/>
        </w:rPr>
        <w:t xml:space="preserve">, ЖКГ, </w:t>
      </w:r>
      <w:proofErr w:type="spellStart"/>
      <w:r w:rsidRPr="00CB775E">
        <w:rPr>
          <w:rFonts w:ascii="Times New Roman" w:eastAsia="Calibri" w:hAnsi="Times New Roman" w:cs="Times New Roman"/>
          <w:color w:val="191919"/>
        </w:rPr>
        <w:t>капітального</w:t>
      </w:r>
      <w:proofErr w:type="spellEnd"/>
      <w:r w:rsidRPr="00CB775E">
        <w:rPr>
          <w:rFonts w:ascii="Times New Roman" w:eastAsia="Calibri" w:hAnsi="Times New Roman" w:cs="Times New Roman"/>
          <w:color w:val="191919"/>
        </w:rPr>
        <w:t xml:space="preserve"> </w:t>
      </w:r>
      <w:proofErr w:type="spellStart"/>
      <w:r w:rsidRPr="00CB775E">
        <w:rPr>
          <w:rFonts w:ascii="Times New Roman" w:eastAsia="Calibri" w:hAnsi="Times New Roman" w:cs="Times New Roman"/>
          <w:color w:val="191919"/>
        </w:rPr>
        <w:t>будівництва</w:t>
      </w:r>
      <w:proofErr w:type="spellEnd"/>
      <w:r w:rsidRPr="00CB775E">
        <w:rPr>
          <w:rFonts w:ascii="Times New Roman" w:eastAsia="Calibri" w:hAnsi="Times New Roman" w:cs="Times New Roman"/>
          <w:color w:val="191919"/>
        </w:rPr>
        <w:t xml:space="preserve"> та </w:t>
      </w:r>
      <w:proofErr w:type="spellStart"/>
      <w:r w:rsidRPr="00CB775E">
        <w:rPr>
          <w:rFonts w:ascii="Times New Roman" w:eastAsia="Calibri" w:hAnsi="Times New Roman" w:cs="Times New Roman"/>
          <w:color w:val="191919"/>
        </w:rPr>
        <w:t>інфраструктури</w:t>
      </w:r>
      <w:proofErr w:type="spellEnd"/>
    </w:p>
    <w:p w:rsidR="00CB775E" w:rsidRPr="00CB775E" w:rsidRDefault="00CB775E" w:rsidP="00CB775E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color w:val="191919"/>
          <w:lang w:val="uk-UA"/>
        </w:rPr>
      </w:pPr>
    </w:p>
    <w:p w:rsidR="00CB775E" w:rsidRPr="00CB775E" w:rsidRDefault="00CB775E" w:rsidP="00CB775E">
      <w:pPr>
        <w:tabs>
          <w:tab w:val="left" w:pos="180"/>
        </w:tabs>
        <w:spacing w:after="200" w:line="276" w:lineRule="auto"/>
        <w:ind w:left="4962"/>
        <w:jc w:val="center"/>
        <w:rPr>
          <w:rFonts w:ascii="Times New Roman" w:eastAsia="Calibri" w:hAnsi="Times New Roman" w:cs="Times New Roman"/>
          <w:bCs/>
          <w:color w:val="191919"/>
          <w:sz w:val="26"/>
          <w:szCs w:val="26"/>
        </w:rPr>
      </w:pPr>
      <w:r w:rsidRPr="00CB775E">
        <w:rPr>
          <w:rFonts w:ascii="Times New Roman" w:eastAsia="Calibri" w:hAnsi="Times New Roman" w:cs="Times New Roman"/>
          <w:color w:val="191919"/>
        </w:rPr>
        <w:t xml:space="preserve">Начальник </w:t>
      </w:r>
      <w:proofErr w:type="spellStart"/>
      <w:r w:rsidRPr="00CB775E">
        <w:rPr>
          <w:rFonts w:ascii="Times New Roman" w:eastAsia="Calibri" w:hAnsi="Times New Roman" w:cs="Times New Roman"/>
          <w:color w:val="191919"/>
        </w:rPr>
        <w:t>відділу</w:t>
      </w:r>
      <w:proofErr w:type="spellEnd"/>
      <w:r w:rsidRPr="00CB775E">
        <w:rPr>
          <w:rFonts w:ascii="Times New Roman" w:eastAsia="Calibri" w:hAnsi="Times New Roman" w:cs="Times New Roman"/>
          <w:color w:val="191919"/>
        </w:rPr>
        <w:t xml:space="preserve">           Василь РУДЕНКО</w:t>
      </w:r>
    </w:p>
    <w:p w:rsidR="00CB775E" w:rsidRPr="00CB775E" w:rsidRDefault="00CB775E" w:rsidP="00CB7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</w:pPr>
    </w:p>
    <w:p w:rsidR="00CB775E" w:rsidRPr="00CB775E" w:rsidRDefault="00CB775E" w:rsidP="00CB7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</w:pPr>
      <w:r w:rsidRPr="00CB775E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ru-RU"/>
        </w:rPr>
        <w:drawing>
          <wp:inline distT="0" distB="0" distL="0" distR="0" wp14:anchorId="33106D2D" wp14:editId="7C44A4E7">
            <wp:extent cx="514350" cy="657225"/>
            <wp:effectExtent l="0" t="0" r="0" b="9525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E" w:rsidRPr="00CB775E" w:rsidRDefault="00CB775E" w:rsidP="00CB7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2"/>
          <w:szCs w:val="32"/>
          <w:lang w:val="uk-UA" w:eastAsia="ru-RU"/>
        </w:rPr>
      </w:pPr>
      <w:r w:rsidRPr="00CB775E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 w:eastAsia="ru-RU"/>
        </w:rPr>
        <w:t>ГРЕБІНКІВСЬКА СЕЛИЩНА РАДА</w:t>
      </w:r>
    </w:p>
    <w:p w:rsidR="00CB775E" w:rsidRPr="00CB775E" w:rsidRDefault="00CB775E" w:rsidP="00CB7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2"/>
          <w:szCs w:val="32"/>
          <w:lang w:val="uk-UA" w:eastAsia="ru-RU"/>
        </w:rPr>
      </w:pPr>
      <w:r w:rsidRPr="00CB775E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 w:eastAsia="ru-RU"/>
        </w:rPr>
        <w:t>Білоцерківського району Київської області</w:t>
      </w:r>
    </w:p>
    <w:p w:rsidR="00CB775E" w:rsidRPr="00CB775E" w:rsidRDefault="00CB775E" w:rsidP="00CB77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uk-UA"/>
        </w:rPr>
      </w:pPr>
      <w:r w:rsidRPr="00CB775E"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en-US"/>
        </w:rPr>
        <w:t>VIII</w:t>
      </w:r>
      <w:r w:rsidRPr="00CB775E"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uk-UA"/>
        </w:rPr>
        <w:t xml:space="preserve"> скликання</w:t>
      </w:r>
    </w:p>
    <w:p w:rsidR="00CB775E" w:rsidRPr="00CB775E" w:rsidRDefault="00CB775E" w:rsidP="00CB77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</w:p>
    <w:p w:rsidR="00CB775E" w:rsidRPr="00CB775E" w:rsidRDefault="00CB775E" w:rsidP="00CB77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</w:pPr>
      <w:r w:rsidRPr="00CB775E"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  <w:t xml:space="preserve">РІШЕННЯ </w:t>
      </w:r>
    </w:p>
    <w:p w:rsidR="00CB775E" w:rsidRPr="00CB775E" w:rsidRDefault="00CB775E" w:rsidP="00CB775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191919"/>
          <w:sz w:val="28"/>
          <w:szCs w:val="28"/>
          <w:lang w:val="uk-UA"/>
        </w:rPr>
      </w:pPr>
    </w:p>
    <w:p w:rsidR="00CB775E" w:rsidRPr="00CB775E" w:rsidRDefault="00CB775E" w:rsidP="00CB77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</w:pPr>
      <w:r w:rsidRPr="00CB775E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>від ___ січня 2024 року         смт Гребінки                           № ________</w:t>
      </w:r>
    </w:p>
    <w:p w:rsidR="00CB775E" w:rsidRPr="00CB775E" w:rsidRDefault="00CB775E" w:rsidP="00CB77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</w:pPr>
    </w:p>
    <w:p w:rsidR="00CB775E" w:rsidRPr="00CB775E" w:rsidRDefault="00CB775E" w:rsidP="00CB775E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7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створення резервного фонду бюджету  </w:t>
      </w:r>
      <w:r w:rsidRPr="00CB77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Гребінківської селищної територіальної громади на 2024 рік</w:t>
      </w:r>
    </w:p>
    <w:p w:rsidR="00CB775E" w:rsidRPr="00CB775E" w:rsidRDefault="00CB775E" w:rsidP="00CB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775E" w:rsidRPr="00CB775E" w:rsidRDefault="00CB775E" w:rsidP="00C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Положення про резервний фонд бюджету Гребінківської селищної територіальної громади затверджене рішенням Гребінківської селищної ради </w:t>
      </w:r>
      <w:r w:rsidRPr="00CB7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B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16 листопада 2022 року №500-20-</w:t>
      </w:r>
      <w:r w:rsidRPr="00CB7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B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статтею 24 Бюджетного кодексу України та Постановою Кабінету Міністрів України від 29 березня 2002 року № 415 «Про затвердження Порядку використання коштів резервного фонду бюджету», статтями 26,59 Закону України «Про місцеве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Україні», враховуючи рекомендації постійно діючих комісій</w:t>
      </w:r>
      <w:r w:rsidRPr="00CB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CB7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CB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Гребінківська</w:t>
      </w:r>
      <w:proofErr w:type="spellEnd"/>
      <w:r w:rsidRPr="00CB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</w:p>
    <w:p w:rsidR="00CB775E" w:rsidRPr="00CB775E" w:rsidRDefault="00CB775E" w:rsidP="00CB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75E" w:rsidRPr="00CB775E" w:rsidRDefault="00CB775E" w:rsidP="00CB7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7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B775E" w:rsidRPr="00CB775E" w:rsidRDefault="00CB775E" w:rsidP="00CB7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775E" w:rsidRPr="00CB775E" w:rsidRDefault="00CB775E" w:rsidP="00CB775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120" w:line="240" w:lineRule="auto"/>
        <w:ind w:left="78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7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Створити резервний фонд бюджету Гребінківської селищної територіальної громади на 2024 рік у розмірі</w:t>
      </w:r>
      <w:r w:rsidRPr="00CB775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Pr="00CB77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200 000 (двісті тисяч гривень), що не перевищує 1% (одного відсотка) обсягу вид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атків загального фонду</w:t>
      </w:r>
      <w:r w:rsidRPr="00CB77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бюджету Гребінківської селищної територіальної громади. </w:t>
      </w:r>
    </w:p>
    <w:p w:rsidR="00CB775E" w:rsidRPr="00CB775E" w:rsidRDefault="00CB775E" w:rsidP="00CB775E">
      <w:pPr>
        <w:shd w:val="clear" w:color="auto" w:fill="FFFFFF"/>
        <w:tabs>
          <w:tab w:val="left" w:pos="851"/>
        </w:tabs>
        <w:spacing w:before="120" w:after="120" w:line="240" w:lineRule="auto"/>
        <w:ind w:left="78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75E" w:rsidRPr="00CB775E" w:rsidRDefault="00CB775E" w:rsidP="00505A5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120" w:line="240" w:lineRule="auto"/>
        <w:ind w:left="78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1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Керуючому справами (секретарю) виконавчого комітет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Гребінківської селищної ради </w:t>
      </w:r>
      <w:r w:rsidRPr="00B351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ТИХОНЕНКО Олені Володим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ирівні забезпечити розміщення даного рішення на офіційному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веб</w:t>
      </w:r>
      <w:r w:rsidRPr="00B351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Pr="00B351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Гребінківської селищної ради.</w:t>
      </w:r>
    </w:p>
    <w:p w:rsidR="00CB775E" w:rsidRPr="00CB775E" w:rsidRDefault="00CB775E" w:rsidP="00CB775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120" w:line="240" w:lineRule="auto"/>
        <w:ind w:left="78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7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Контроль за виконанням даного рішення покласти на постійну комісію Гребінківської селищної ради з питань фінансів, бюджету, планування, соціально-економічного розвитку, інвестицій та міжнародного співробітництва, </w:t>
      </w:r>
      <w:r w:rsidRPr="00CB775E">
        <w:rPr>
          <w:rFonts w:ascii="Times New Roman" w:eastAsia="Times New Roman" w:hAnsi="Times New Roman" w:cs="Times New Roman"/>
          <w:color w:val="191919"/>
          <w:sz w:val="28"/>
          <w:szCs w:val="24"/>
          <w:lang w:val="uk-UA" w:eastAsia="ru-RU"/>
        </w:rPr>
        <w:t>на постійну комісію з питань комунальної власності, житлово-комунального господарства, енергозбереження та транспорту, торгівлі та на начальника відділу економічного розвитку, житлово-комунального господарства, будівництва та інфраструктури апарату виконавчого комітету Гребінківської селищної ради РУДЕНКА Василя Миколайовича.</w:t>
      </w:r>
    </w:p>
    <w:p w:rsidR="00CB775E" w:rsidRPr="00CB775E" w:rsidRDefault="00CB775E" w:rsidP="00CB775E">
      <w:pPr>
        <w:shd w:val="clear" w:color="auto" w:fill="FFFFFF"/>
        <w:tabs>
          <w:tab w:val="left" w:pos="851"/>
        </w:tabs>
        <w:spacing w:before="120" w:after="120" w:line="240" w:lineRule="auto"/>
        <w:ind w:left="78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6E" w:rsidRDefault="00CB775E" w:rsidP="00CB775E">
      <w:pPr>
        <w:jc w:val="center"/>
      </w:pPr>
      <w:r w:rsidRPr="00CB7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</w:t>
      </w:r>
      <w:r w:rsidRPr="00CB7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bookmarkStart w:id="0" w:name="_GoBack"/>
      <w:bookmarkEnd w:id="0"/>
      <w:r w:rsidRPr="00CB7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Роман ЗАСУ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</w:t>
      </w:r>
    </w:p>
    <w:sectPr w:rsidR="005A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272A"/>
    <w:multiLevelType w:val="hybridMultilevel"/>
    <w:tmpl w:val="82BE1A56"/>
    <w:lvl w:ilvl="0" w:tplc="A6D275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53"/>
    <w:rsid w:val="005A796E"/>
    <w:rsid w:val="00B06A53"/>
    <w:rsid w:val="00C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F5CC"/>
  <w15:chartTrackingRefBased/>
  <w15:docId w15:val="{E51728A0-3444-4C4B-82A0-112F878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2024-01-22T12:43:00Z</cp:lastPrinted>
  <dcterms:created xsi:type="dcterms:W3CDTF">2024-01-22T12:40:00Z</dcterms:created>
  <dcterms:modified xsi:type="dcterms:W3CDTF">2024-01-22T12:43:00Z</dcterms:modified>
</cp:coreProperties>
</file>