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67" w:rsidRPr="00317767" w:rsidRDefault="00317767" w:rsidP="00317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1776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31E2A52B" wp14:editId="453B3A7A">
            <wp:simplePos x="0" y="0"/>
            <wp:positionH relativeFrom="margin">
              <wp:posOffset>2577465</wp:posOffset>
            </wp:positionH>
            <wp:positionV relativeFrom="paragraph">
              <wp:posOffset>-261620</wp:posOffset>
            </wp:positionV>
            <wp:extent cx="444500" cy="611505"/>
            <wp:effectExtent l="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767" w:rsidRPr="00317767" w:rsidRDefault="00317767" w:rsidP="00317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17767" w:rsidRDefault="00317767" w:rsidP="00317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17767" w:rsidRPr="00317767" w:rsidRDefault="00317767" w:rsidP="00317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31776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317767" w:rsidRPr="00317767" w:rsidRDefault="00317767" w:rsidP="00317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31776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317767" w:rsidRPr="00317767" w:rsidRDefault="00317767" w:rsidP="00317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1776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</w:p>
    <w:p w:rsidR="00317767" w:rsidRPr="00317767" w:rsidRDefault="00317767" w:rsidP="00317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17767" w:rsidRPr="00317767" w:rsidRDefault="00317767" w:rsidP="00317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177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3177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3177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317767" w:rsidRPr="00317767" w:rsidRDefault="00317767" w:rsidP="003177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7767" w:rsidRPr="00317767" w:rsidRDefault="00317767" w:rsidP="0031776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77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15 січня 2024 року                         смт Гребінки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177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02-ОД </w:t>
      </w:r>
    </w:p>
    <w:p w:rsidR="00317767" w:rsidRPr="00317767" w:rsidRDefault="00317767" w:rsidP="0031776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7767" w:rsidRPr="00317767" w:rsidRDefault="00317767" w:rsidP="00317767">
      <w:pPr>
        <w:spacing w:after="0" w:line="240" w:lineRule="auto"/>
        <w:ind w:left="-42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77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 визначення  уповноважених  осіб </w:t>
      </w:r>
    </w:p>
    <w:p w:rsidR="00317767" w:rsidRPr="00317767" w:rsidRDefault="00317767" w:rsidP="00317767">
      <w:pPr>
        <w:spacing w:after="0" w:line="240" w:lineRule="auto"/>
        <w:ind w:left="-42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77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підключення до єдиної інформаційної </w:t>
      </w:r>
    </w:p>
    <w:p w:rsidR="00317767" w:rsidRPr="00317767" w:rsidRDefault="00317767" w:rsidP="00317767">
      <w:pPr>
        <w:spacing w:after="0" w:line="240" w:lineRule="auto"/>
        <w:ind w:left="-42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77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системи Міністерства Внутрішніх справ</w:t>
      </w:r>
    </w:p>
    <w:p w:rsidR="00317767" w:rsidRPr="00317767" w:rsidRDefault="00317767" w:rsidP="00317767">
      <w:pPr>
        <w:spacing w:after="0" w:line="240" w:lineRule="auto"/>
        <w:ind w:left="-42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77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(ЄІС МВС)</w:t>
      </w:r>
    </w:p>
    <w:p w:rsidR="00317767" w:rsidRPr="00317767" w:rsidRDefault="00317767" w:rsidP="00317767">
      <w:pPr>
        <w:spacing w:after="0" w:line="240" w:lineRule="auto"/>
        <w:ind w:left="-42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7767" w:rsidRPr="00317767" w:rsidRDefault="00317767" w:rsidP="00317767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177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Керуючись </w:t>
      </w:r>
      <w:r w:rsidRPr="00317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20 ч. 4 ст. 42 Закону України</w:t>
      </w:r>
      <w:r w:rsidRPr="003177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177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«Про місцеве самоврядування в Україні», Законом України «Про адміністративні по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слуги», Розпорядженням Кабінету Міністрів України № 782-р від 11.10.2017 року « Про внесення змін до розпорядження Кабінету </w:t>
      </w:r>
      <w:bookmarkStart w:id="0" w:name="n3"/>
      <w:bookmarkEnd w:id="0"/>
      <w:r w:rsidRPr="003177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 xml:space="preserve"> </w:t>
      </w:r>
      <w:r w:rsidRPr="003177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Міністрів України від 16 травня 2014 р. № 523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6E02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Порядком</w:t>
      </w:r>
      <w:r w:rsidR="006E0259">
        <w:rPr>
          <w:color w:val="333333"/>
          <w:lang w:val="uk-UA"/>
        </w:rPr>
        <w:t xml:space="preserve"> </w:t>
      </w:r>
      <w:r w:rsidR="006E0259" w:rsidRPr="006E0259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взаємодії територіальних сервісних центрів МВС із державним підприємством, що належить до сфери управління Державної міграційної служби України, та центрами надання адміністративних послуг</w:t>
      </w:r>
      <w:r w:rsidR="006E0259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, затвердженим </w:t>
      </w:r>
      <w:r w:rsidR="006E02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</w:t>
      </w:r>
      <w:r w:rsidRPr="006E02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аказом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Міністерства внутрішніх </w:t>
      </w:r>
      <w:r w:rsidRPr="006E02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справ від </w:t>
      </w:r>
      <w:r w:rsidRPr="006E02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12.07.2023</w:t>
      </w:r>
      <w:r w:rsidRPr="006E02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Pr="006E02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№ 568</w:t>
      </w:r>
      <w:r w:rsidR="006E02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«</w:t>
      </w:r>
      <w:r w:rsidR="006E0259" w:rsidRPr="006E02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Про внесення змін до наказу Міністерства внутрішніх справ України від 06 травня 2022 року № 278</w:t>
      </w:r>
      <w:r w:rsidR="006E02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» </w:t>
      </w:r>
      <w:r w:rsidRPr="003177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у відповідності до Узгодженого рішення №1 від 03 січня 2024 року, щодо надання адміністративних послуг з державної реєстрації (перереєстрації) транспортних засобів та ви</w:t>
      </w:r>
      <w:r w:rsidR="006E02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дачі (обміну) посвідчення водія, </w:t>
      </w:r>
      <w:r w:rsidRPr="003177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укладеного між Гребінківською селищною радою та Головним сервісним центром МВС </w:t>
      </w:r>
    </w:p>
    <w:p w:rsidR="00317767" w:rsidRPr="00317767" w:rsidRDefault="00317767" w:rsidP="00317767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7767" w:rsidRPr="00317767" w:rsidRDefault="00317767" w:rsidP="00317767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177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ЗОБОВ</w:t>
      </w:r>
      <w:r w:rsidRPr="00317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</w:t>
      </w:r>
      <w:r w:rsidRPr="003177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ЯЗУЮ:</w:t>
      </w:r>
    </w:p>
    <w:p w:rsidR="00317767" w:rsidRPr="00317767" w:rsidRDefault="00317767" w:rsidP="00317767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7767" w:rsidRPr="00317767" w:rsidRDefault="00317767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177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Pr="003177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Визначити уповноважених посадових осіб, які матимуть доступ до ЄІС МВС:</w:t>
      </w:r>
    </w:p>
    <w:p w:rsidR="00317767" w:rsidRPr="00317767" w:rsidRDefault="00317767" w:rsidP="00317767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Cs/>
          <w:sz w:val="10"/>
          <w:szCs w:val="10"/>
          <w:lang w:val="uk-UA" w:eastAsia="ru-RU"/>
        </w:rPr>
      </w:pPr>
    </w:p>
    <w:p w:rsidR="00317767" w:rsidRPr="00317767" w:rsidRDefault="006E0259" w:rsidP="00317767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ДАРЦ</w:t>
      </w:r>
      <w:r w:rsidR="00317767" w:rsidRPr="003177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ОВУ Юлію Вікторівну − адміністратора відділу надання адміністративних послуг апарату виконавчого комітету Гребінківської селищної ради;</w:t>
      </w:r>
    </w:p>
    <w:p w:rsidR="00317767" w:rsidRPr="00317767" w:rsidRDefault="00317767" w:rsidP="0031776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177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ЛАДУНСЬКОГО Григорія Григоровича − адміністратора відділу надання адміністративних послуг апарату виконавчого комітету Гребінківської селищної ради.</w:t>
      </w:r>
    </w:p>
    <w:p w:rsidR="00317767" w:rsidRPr="00317767" w:rsidRDefault="00317767" w:rsidP="0031776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177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ГАДОМСЬКУ Наталію Сергіївну – адміністратора відділу надання адміністративних послуг апарату виконавчого комітету Гребінківської селищної ради.</w:t>
      </w:r>
    </w:p>
    <w:p w:rsidR="006E0259" w:rsidRDefault="00317767" w:rsidP="006E025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177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2.</w:t>
      </w:r>
      <w:r w:rsidR="006E02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3177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Визначити ЛАДУНСЬКОГО Григорія Григоровича, адміністратора відділу надання адміністративних послуг апарату виконавчого комітету Гребінківської селищної ради, як відповідальну особу за реалізацію технічних рішень інформаційної взаємодії.</w:t>
      </w:r>
    </w:p>
    <w:p w:rsidR="006E0259" w:rsidRDefault="006E0259" w:rsidP="006E025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317767" w:rsidRPr="003177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Керуючій справами (секретарю) виконавчого комітету Гребінківської селищної ради ТИХОНЕНКО Олені Володимирівні забезпечити розміщення даного розпорядження на офіційному </w:t>
      </w:r>
      <w:proofErr w:type="spellStart"/>
      <w:r w:rsidR="00317767" w:rsidRPr="003177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вебсайті</w:t>
      </w:r>
      <w:proofErr w:type="spellEnd"/>
      <w:r w:rsidR="00317767" w:rsidRPr="003177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Гребінківської селищної ради.</w:t>
      </w:r>
    </w:p>
    <w:p w:rsidR="00317767" w:rsidRPr="00317767" w:rsidRDefault="006E0259" w:rsidP="006E025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17767" w:rsidRPr="00317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розпорядження залишаю за собою.</w:t>
      </w:r>
    </w:p>
    <w:p w:rsidR="00317767" w:rsidRPr="00317767" w:rsidRDefault="00317767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</w:pPr>
    </w:p>
    <w:p w:rsidR="00317767" w:rsidRDefault="00317767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77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Селищний голова                                                               Роман ЗАСУХА</w:t>
      </w: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" w:name="_GoBack"/>
      <w:bookmarkEnd w:id="1"/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259" w:rsidRPr="00317767" w:rsidRDefault="006E0259" w:rsidP="0031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6E0259" w:rsidRPr="0031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71"/>
    <w:rsid w:val="00180871"/>
    <w:rsid w:val="00317767"/>
    <w:rsid w:val="005A26EB"/>
    <w:rsid w:val="006E0259"/>
    <w:rsid w:val="00B1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6E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6E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4</cp:revision>
  <dcterms:created xsi:type="dcterms:W3CDTF">2024-01-12T06:13:00Z</dcterms:created>
  <dcterms:modified xsi:type="dcterms:W3CDTF">2024-01-15T11:29:00Z</dcterms:modified>
</cp:coreProperties>
</file>