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9E96" w14:textId="77777777" w:rsidR="000F79EC" w:rsidRDefault="000F79EC" w:rsidP="000F79EC">
      <w:pPr>
        <w:spacing w:after="0" w:line="276" w:lineRule="auto"/>
        <w:jc w:val="both"/>
        <w:rPr>
          <w:rFonts w:ascii="Times New Roman" w:eastAsia="Calibri" w:hAnsi="Times New Roman" w:cs="Times New Roman"/>
          <w:color w:val="000000"/>
          <w:sz w:val="20"/>
          <w:szCs w:val="20"/>
        </w:rPr>
      </w:pPr>
    </w:p>
    <w:p w14:paraId="7992A13A" w14:textId="005989A8" w:rsidR="000F79EC" w:rsidRDefault="000F79EC" w:rsidP="000F79EC">
      <w:pPr>
        <w:spacing w:after="0" w:line="276" w:lineRule="auto"/>
        <w:jc w:val="both"/>
        <w:rPr>
          <w:rFonts w:ascii="Times New Roman" w:eastAsia="Calibri" w:hAnsi="Times New Roman" w:cs="Times New Roman"/>
          <w:color w:val="000000"/>
          <w:sz w:val="20"/>
          <w:szCs w:val="20"/>
        </w:rPr>
      </w:pPr>
      <w:r>
        <w:rPr>
          <w:noProof/>
          <w:lang w:val="ru-RU" w:eastAsia="ru-RU"/>
        </w:rPr>
        <w:drawing>
          <wp:anchor distT="0" distB="0" distL="0" distR="0" simplePos="0" relativeHeight="251659264" behindDoc="0" locked="0" layoutInCell="1" allowOverlap="1" wp14:anchorId="25AE7AD2" wp14:editId="63C10E96">
            <wp:simplePos x="0" y="0"/>
            <wp:positionH relativeFrom="margin">
              <wp:posOffset>2832735</wp:posOffset>
            </wp:positionH>
            <wp:positionV relativeFrom="paragraph">
              <wp:posOffset>-245745</wp:posOffset>
            </wp:positionV>
            <wp:extent cx="457835" cy="628015"/>
            <wp:effectExtent l="0" t="0" r="0" b="63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835" cy="6280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9402BE1" w14:textId="77777777" w:rsidR="000F79EC" w:rsidRDefault="000F79EC" w:rsidP="000F79EC">
      <w:pPr>
        <w:spacing w:after="200" w:line="276" w:lineRule="auto"/>
        <w:jc w:val="center"/>
        <w:rPr>
          <w:rFonts w:ascii="Times New Roman" w:eastAsia="Calibri" w:hAnsi="Times New Roman" w:cs="Times New Roman"/>
          <w:b/>
          <w:sz w:val="28"/>
          <w:szCs w:val="28"/>
        </w:rPr>
      </w:pPr>
    </w:p>
    <w:p w14:paraId="7DE00950" w14:textId="77777777" w:rsidR="000F79EC" w:rsidRDefault="000F79EC" w:rsidP="000F79EC">
      <w:pPr>
        <w:suppressAutoHyphens/>
        <w:spacing w:after="0" w:line="374" w:lineRule="exact"/>
        <w:ind w:right="-142"/>
        <w:jc w:val="center"/>
        <w:rPr>
          <w:rFonts w:ascii="Times New Roman" w:eastAsia="Calibri" w:hAnsi="Times New Roman" w:cs="Times New Roman"/>
          <w:kern w:val="2"/>
          <w:sz w:val="28"/>
          <w:szCs w:val="28"/>
          <w:lang w:eastAsia="zh-CN" w:bidi="hi-IN"/>
        </w:rPr>
      </w:pPr>
      <w:r>
        <w:rPr>
          <w:rFonts w:ascii="Times New Roman" w:eastAsia="Calibri" w:hAnsi="Times New Roman" w:cs="Times New Roman"/>
          <w:b/>
          <w:bCs/>
          <w:spacing w:val="10"/>
          <w:kern w:val="2"/>
          <w:sz w:val="28"/>
          <w:szCs w:val="28"/>
          <w:lang w:eastAsia="zh-CN" w:bidi="hi-IN"/>
        </w:rPr>
        <w:t>ГР</w:t>
      </w:r>
      <w:r>
        <w:rPr>
          <w:rFonts w:ascii="Times New Roman" w:eastAsia="Calibri" w:hAnsi="Times New Roman" w:cs="Times New Roman"/>
          <w:b/>
          <w:bCs/>
          <w:spacing w:val="10"/>
          <w:kern w:val="2"/>
          <w:sz w:val="28"/>
          <w:szCs w:val="28"/>
          <w:lang w:val="en-US" w:eastAsia="zh-CN" w:bidi="hi-IN"/>
        </w:rPr>
        <w:t>E</w:t>
      </w:r>
      <w:r>
        <w:rPr>
          <w:rFonts w:ascii="Times New Roman" w:eastAsia="Calibri" w:hAnsi="Times New Roman" w:cs="Times New Roman"/>
          <w:b/>
          <w:bCs/>
          <w:spacing w:val="10"/>
          <w:kern w:val="2"/>
          <w:sz w:val="28"/>
          <w:szCs w:val="28"/>
          <w:lang w:eastAsia="zh-CN" w:bidi="hi-IN"/>
        </w:rPr>
        <w:t>БІНКІВСЬКА С</w:t>
      </w:r>
      <w:r>
        <w:rPr>
          <w:rFonts w:ascii="Times New Roman" w:eastAsia="Calibri" w:hAnsi="Times New Roman" w:cs="Times New Roman"/>
          <w:b/>
          <w:bCs/>
          <w:spacing w:val="10"/>
          <w:kern w:val="2"/>
          <w:sz w:val="28"/>
          <w:szCs w:val="28"/>
          <w:lang w:val="en-US" w:eastAsia="zh-CN" w:bidi="hi-IN"/>
        </w:rPr>
        <w:t>E</w:t>
      </w:r>
      <w:r>
        <w:rPr>
          <w:rFonts w:ascii="Times New Roman" w:eastAsia="Calibri" w:hAnsi="Times New Roman" w:cs="Times New Roman"/>
          <w:b/>
          <w:bCs/>
          <w:spacing w:val="10"/>
          <w:kern w:val="2"/>
          <w:sz w:val="28"/>
          <w:szCs w:val="28"/>
          <w:lang w:eastAsia="zh-CN" w:bidi="hi-IN"/>
        </w:rPr>
        <w:t xml:space="preserve">ЛИЩНА РАДА </w:t>
      </w:r>
    </w:p>
    <w:p w14:paraId="16D23335" w14:textId="77777777" w:rsidR="000F79EC" w:rsidRDefault="000F79EC" w:rsidP="000F79EC">
      <w:pPr>
        <w:suppressAutoHyphens/>
        <w:spacing w:after="0" w:line="276" w:lineRule="auto"/>
        <w:ind w:right="-142"/>
        <w:jc w:val="center"/>
        <w:rPr>
          <w:rFonts w:ascii="Times New Roman" w:eastAsia="Calibri" w:hAnsi="Times New Roman" w:cs="Times New Roman"/>
          <w:b/>
          <w:bCs/>
          <w:spacing w:val="10"/>
          <w:kern w:val="2"/>
          <w:sz w:val="28"/>
          <w:szCs w:val="24"/>
          <w:lang w:eastAsia="zh-CN" w:bidi="hi-IN"/>
        </w:rPr>
      </w:pPr>
      <w:proofErr w:type="spellStart"/>
      <w:r>
        <w:rPr>
          <w:rFonts w:ascii="Times New Roman" w:eastAsia="Calibri" w:hAnsi="Times New Roman" w:cs="Times New Roman"/>
          <w:b/>
          <w:bCs/>
          <w:spacing w:val="10"/>
          <w:kern w:val="2"/>
          <w:sz w:val="28"/>
          <w:szCs w:val="28"/>
          <w:lang w:eastAsia="zh-CN" w:bidi="hi-IN"/>
        </w:rPr>
        <w:t>Білоц</w:t>
      </w:r>
      <w:proofErr w:type="spellEnd"/>
      <w:r>
        <w:rPr>
          <w:rFonts w:ascii="Times New Roman" w:eastAsia="Calibri" w:hAnsi="Times New Roman" w:cs="Times New Roman"/>
          <w:b/>
          <w:bCs/>
          <w:spacing w:val="10"/>
          <w:kern w:val="2"/>
          <w:sz w:val="28"/>
          <w:szCs w:val="28"/>
          <w:lang w:val="en-US" w:eastAsia="zh-CN" w:bidi="hi-IN"/>
        </w:rPr>
        <w:t>e</w:t>
      </w:r>
      <w:proofErr w:type="spellStart"/>
      <w:r>
        <w:rPr>
          <w:rFonts w:ascii="Times New Roman" w:eastAsia="Calibri" w:hAnsi="Times New Roman" w:cs="Times New Roman"/>
          <w:b/>
          <w:bCs/>
          <w:spacing w:val="10"/>
          <w:kern w:val="2"/>
          <w:sz w:val="28"/>
          <w:szCs w:val="28"/>
          <w:lang w:eastAsia="zh-CN" w:bidi="hi-IN"/>
        </w:rPr>
        <w:t>рківського</w:t>
      </w:r>
      <w:proofErr w:type="spellEnd"/>
      <w:r>
        <w:rPr>
          <w:rFonts w:ascii="Times New Roman" w:eastAsia="Calibri" w:hAnsi="Times New Roman" w:cs="Times New Roman"/>
          <w:b/>
          <w:bCs/>
          <w:spacing w:val="10"/>
          <w:kern w:val="2"/>
          <w:sz w:val="28"/>
          <w:szCs w:val="28"/>
          <w:lang w:eastAsia="zh-CN" w:bidi="hi-IN"/>
        </w:rPr>
        <w:t xml:space="preserve"> району Київської області </w:t>
      </w:r>
    </w:p>
    <w:p w14:paraId="19033686" w14:textId="77777777" w:rsidR="000F79EC" w:rsidRDefault="000F79EC" w:rsidP="000F79EC">
      <w:pPr>
        <w:spacing w:after="0" w:line="276" w:lineRule="auto"/>
        <w:ind w:right="-142"/>
        <w:jc w:val="center"/>
        <w:rPr>
          <w:rFonts w:ascii="Calibri" w:eastAsia="Calibri" w:hAnsi="Calibri" w:cs="Times New Roman"/>
        </w:rPr>
      </w:pPr>
      <w:r>
        <w:rPr>
          <w:rFonts w:ascii="Times New Roman" w:eastAsia="Calibri" w:hAnsi="Times New Roman" w:cs="Times New Roman"/>
          <w:b/>
          <w:sz w:val="28"/>
          <w:szCs w:val="28"/>
        </w:rPr>
        <w:t xml:space="preserve">ВИКОНАВЧИЙ КОМІТЕТ </w:t>
      </w:r>
    </w:p>
    <w:p w14:paraId="2B4F63FC" w14:textId="77777777" w:rsidR="000F79EC" w:rsidRDefault="000F79EC" w:rsidP="000F79EC">
      <w:pPr>
        <w:spacing w:after="0" w:line="276" w:lineRule="auto"/>
        <w:ind w:right="-142"/>
        <w:jc w:val="center"/>
        <w:rPr>
          <w:rFonts w:ascii="Times New Roman" w:eastAsia="Calibri" w:hAnsi="Times New Roman" w:cs="Times New Roman"/>
          <w:b/>
          <w:bCs/>
          <w:spacing w:val="10"/>
          <w:sz w:val="28"/>
          <w:lang w:val="ru-RU"/>
        </w:rPr>
      </w:pPr>
    </w:p>
    <w:p w14:paraId="1FBB81F5" w14:textId="77777777" w:rsidR="000F79EC" w:rsidRDefault="000F79EC" w:rsidP="000F79EC">
      <w:pPr>
        <w:spacing w:after="200" w:line="276" w:lineRule="auto"/>
        <w:ind w:right="-142"/>
        <w:jc w:val="center"/>
        <w:rPr>
          <w:rFonts w:ascii="Times New Roman" w:eastAsia="Calibri" w:hAnsi="Times New Roman" w:cs="Times New Roman"/>
          <w:b/>
          <w:bCs/>
          <w:spacing w:val="10"/>
          <w:sz w:val="28"/>
          <w:szCs w:val="28"/>
        </w:rPr>
      </w:pPr>
      <w:r>
        <w:rPr>
          <w:rFonts w:ascii="Times New Roman" w:eastAsia="Calibri" w:hAnsi="Times New Roman" w:cs="Times New Roman"/>
          <w:b/>
          <w:bCs/>
          <w:spacing w:val="10"/>
          <w:sz w:val="28"/>
          <w:szCs w:val="28"/>
        </w:rPr>
        <w:t xml:space="preserve">Р О З П О Р Я Д Ж </w:t>
      </w:r>
      <w:r>
        <w:rPr>
          <w:rFonts w:ascii="Times New Roman" w:eastAsia="Calibri" w:hAnsi="Times New Roman" w:cs="Times New Roman"/>
          <w:b/>
          <w:bCs/>
          <w:spacing w:val="10"/>
          <w:sz w:val="28"/>
          <w:szCs w:val="28"/>
          <w:lang w:val="en-US"/>
        </w:rPr>
        <w:t>E</w:t>
      </w:r>
      <w:r>
        <w:rPr>
          <w:rFonts w:ascii="Times New Roman" w:eastAsia="Calibri" w:hAnsi="Times New Roman" w:cs="Times New Roman"/>
          <w:b/>
          <w:bCs/>
          <w:spacing w:val="10"/>
          <w:sz w:val="28"/>
          <w:szCs w:val="28"/>
        </w:rPr>
        <w:t xml:space="preserve"> Н </w:t>
      </w:r>
      <w:proofErr w:type="spellStart"/>
      <w:r>
        <w:rPr>
          <w:rFonts w:ascii="Times New Roman" w:eastAsia="Calibri" w:hAnsi="Times New Roman" w:cs="Times New Roman"/>
          <w:b/>
          <w:bCs/>
          <w:spacing w:val="10"/>
          <w:sz w:val="28"/>
          <w:szCs w:val="28"/>
        </w:rPr>
        <w:t>Н</w:t>
      </w:r>
      <w:proofErr w:type="spellEnd"/>
      <w:r>
        <w:rPr>
          <w:rFonts w:ascii="Times New Roman" w:eastAsia="Calibri" w:hAnsi="Times New Roman" w:cs="Times New Roman"/>
          <w:b/>
          <w:bCs/>
          <w:spacing w:val="10"/>
          <w:sz w:val="28"/>
          <w:szCs w:val="28"/>
        </w:rPr>
        <w:t xml:space="preserve"> Я</w:t>
      </w:r>
    </w:p>
    <w:p w14:paraId="77754B73" w14:textId="77777777" w:rsidR="000F79EC" w:rsidRDefault="000F79EC" w:rsidP="000F79EC">
      <w:pPr>
        <w:spacing w:after="200" w:line="276" w:lineRule="auto"/>
        <w:ind w:right="-142"/>
        <w:jc w:val="center"/>
        <w:rPr>
          <w:rFonts w:ascii="Times New Roman" w:eastAsia="Calibri" w:hAnsi="Times New Roman" w:cs="Times New Roman"/>
          <w:b/>
          <w:bCs/>
          <w:spacing w:val="10"/>
          <w:sz w:val="28"/>
          <w:szCs w:val="28"/>
        </w:rPr>
      </w:pPr>
    </w:p>
    <w:p w14:paraId="69DC6480" w14:textId="7B55974C" w:rsidR="000F79EC" w:rsidRDefault="000F79EC" w:rsidP="000F79EC">
      <w:pPr>
        <w:spacing w:after="200" w:line="276" w:lineRule="auto"/>
        <w:ind w:right="-142"/>
        <w:rPr>
          <w:rFonts w:ascii="Times New Roman" w:eastAsia="Calibri" w:hAnsi="Times New Roman" w:cs="Times New Roman"/>
          <w:bCs/>
          <w:spacing w:val="10"/>
          <w:sz w:val="28"/>
          <w:szCs w:val="28"/>
        </w:rPr>
      </w:pPr>
      <w:r>
        <w:rPr>
          <w:rFonts w:ascii="Times New Roman" w:eastAsia="Calibri" w:hAnsi="Times New Roman" w:cs="Times New Roman"/>
          <w:b/>
          <w:bCs/>
          <w:spacing w:val="10"/>
          <w:sz w:val="28"/>
          <w:szCs w:val="28"/>
        </w:rPr>
        <w:t xml:space="preserve">від 09 січня 2023 року              смт Гребінки                     </w:t>
      </w:r>
      <w:r>
        <w:rPr>
          <w:rFonts w:ascii="Times New Roman" w:eastAsia="Calibri" w:hAnsi="Times New Roman" w:cs="Times New Roman"/>
          <w:b/>
          <w:spacing w:val="10"/>
          <w:sz w:val="28"/>
          <w:szCs w:val="28"/>
        </w:rPr>
        <w:t>№ 01-АГП</w:t>
      </w:r>
    </w:p>
    <w:p w14:paraId="470867BA" w14:textId="77777777" w:rsidR="000F79EC" w:rsidRDefault="000F79EC" w:rsidP="000F79EC">
      <w:pPr>
        <w:spacing w:after="200" w:line="276" w:lineRule="auto"/>
        <w:ind w:right="-142"/>
        <w:rPr>
          <w:rFonts w:ascii="Times New Roman" w:eastAsia="Calibri" w:hAnsi="Times New Roman" w:cs="Times New Roman"/>
          <w:b/>
          <w:bCs/>
          <w:spacing w:val="10"/>
          <w:sz w:val="28"/>
          <w:szCs w:val="28"/>
        </w:rPr>
      </w:pPr>
    </w:p>
    <w:p w14:paraId="2880339F" w14:textId="77777777" w:rsidR="000F79EC" w:rsidRDefault="000F79EC" w:rsidP="000F79EC">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Про погодження поховання</w:t>
      </w:r>
    </w:p>
    <w:p w14:paraId="59492790" w14:textId="6CADDA54" w:rsidR="000F79EC" w:rsidRDefault="000F79EC" w:rsidP="000F79EC">
      <w:pPr>
        <w:spacing w:after="0" w:line="276" w:lineRule="auto"/>
        <w:jc w:val="both"/>
        <w:rPr>
          <w:rFonts w:ascii="Calibri" w:eastAsia="Calibri" w:hAnsi="Calibri" w:cs="Times New Roman"/>
        </w:rPr>
      </w:pPr>
      <w:bookmarkStart w:id="0" w:name="_Hlk147500040"/>
      <w:r>
        <w:rPr>
          <w:rFonts w:ascii="Times New Roman" w:eastAsia="Calibri" w:hAnsi="Times New Roman" w:cs="Times New Roman"/>
          <w:b/>
          <w:sz w:val="28"/>
          <w:szCs w:val="28"/>
        </w:rPr>
        <w:t>ТИХОНЕНКА Юрія Володимировича</w:t>
      </w:r>
    </w:p>
    <w:bookmarkEnd w:id="0"/>
    <w:p w14:paraId="667FA01E" w14:textId="77777777" w:rsidR="000F79EC" w:rsidRDefault="000F79EC" w:rsidP="000F79EC">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на Алеї Героїв кладовища смт Гребінки</w:t>
      </w:r>
    </w:p>
    <w:p w14:paraId="492E92D0" w14:textId="77777777" w:rsidR="000F79EC" w:rsidRDefault="000F79EC" w:rsidP="000F79EC">
      <w:pPr>
        <w:spacing w:after="0" w:line="276" w:lineRule="auto"/>
        <w:jc w:val="both"/>
        <w:rPr>
          <w:rFonts w:ascii="Times New Roman" w:eastAsia="Calibri" w:hAnsi="Times New Roman" w:cs="Times New Roman"/>
          <w:b/>
          <w:sz w:val="28"/>
          <w:szCs w:val="28"/>
        </w:rPr>
      </w:pPr>
    </w:p>
    <w:p w14:paraId="1AC30F54" w14:textId="3FF5D86E" w:rsidR="000F79EC" w:rsidRDefault="000F79EC" w:rsidP="000F79E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Керуючись Законом України «Про поховання і похоронну справу», на виконання «Рекомендації для місцевих органів виконавчої влади та органів місцевого самоврядування щодо заходів, пов’язаних із героїзацією осіб, які віддали життя за Україну та вшанування їх пам’яті, патріотичного виховання та консолідації Українського народу», на підставі рішення виконавчого комітету Гребінківської селищної ради від 28 березня 2022 року №51/3 «Про створення Алеї Героїв загиблих військовослужбовців, учасників бойових дій, осіб, які здійснили героїчні вчинки в ім’я українського народу і мають особливі заслуги перед Вітчизною на території Гребінківської селищної територіальної громади та організацію заходів, пов’язаних із вшануванням їх пам’яті» та згідно заяви ТИХОНЕНКО Світлани Владиславівни, дружини загиблого військовослужбовця, </w:t>
      </w:r>
      <w:bookmarkStart w:id="1" w:name="_Hlk147500092"/>
      <w:bookmarkStart w:id="2" w:name="_Hlk155690616"/>
      <w:r>
        <w:rPr>
          <w:rFonts w:ascii="Times New Roman" w:eastAsia="Calibri" w:hAnsi="Times New Roman" w:cs="Times New Roman"/>
          <w:sz w:val="28"/>
          <w:szCs w:val="28"/>
        </w:rPr>
        <w:t xml:space="preserve">головного сержанта військової частини </w:t>
      </w:r>
      <w:proofErr w:type="spellStart"/>
      <w:r>
        <w:rPr>
          <w:rFonts w:ascii="Times New Roman" w:eastAsia="Calibri" w:hAnsi="Times New Roman" w:cs="Times New Roman"/>
          <w:sz w:val="28"/>
          <w:szCs w:val="28"/>
        </w:rPr>
        <w:t>А</w:t>
      </w:r>
      <w:r w:rsidR="00641646">
        <w:rPr>
          <w:rFonts w:ascii="Times New Roman" w:eastAsia="Calibri" w:hAnsi="Times New Roman" w:cs="Times New Roman"/>
          <w:sz w:val="28"/>
          <w:szCs w:val="28"/>
        </w:rPr>
        <w:t>хххх</w:t>
      </w:r>
      <w:proofErr w:type="spellEnd"/>
      <w:r>
        <w:rPr>
          <w:rFonts w:ascii="Times New Roman" w:eastAsia="Calibri" w:hAnsi="Times New Roman" w:cs="Times New Roman"/>
          <w:sz w:val="28"/>
          <w:szCs w:val="28"/>
        </w:rPr>
        <w:t>, майстер-сержанта</w:t>
      </w:r>
      <w:bookmarkEnd w:id="1"/>
      <w:r>
        <w:rPr>
          <w:rFonts w:ascii="Times New Roman" w:eastAsia="Calibri" w:hAnsi="Times New Roman" w:cs="Times New Roman"/>
          <w:sz w:val="28"/>
          <w:szCs w:val="28"/>
        </w:rPr>
        <w:t xml:space="preserve"> ТИХОНЕНКА Юрія Володимировича</w:t>
      </w:r>
      <w:bookmarkEnd w:id="2"/>
    </w:p>
    <w:p w14:paraId="482FD438" w14:textId="77777777" w:rsidR="000F79EC" w:rsidRDefault="000F79EC" w:rsidP="000F79EC">
      <w:pPr>
        <w:spacing w:after="0" w:line="276" w:lineRule="auto"/>
        <w:jc w:val="both"/>
        <w:rPr>
          <w:rFonts w:ascii="Times New Roman" w:eastAsia="Calibri" w:hAnsi="Times New Roman" w:cs="Times New Roman"/>
          <w:b/>
          <w:sz w:val="28"/>
          <w:szCs w:val="28"/>
        </w:rPr>
      </w:pPr>
    </w:p>
    <w:p w14:paraId="6DED45DA" w14:textId="77777777" w:rsidR="000F79EC" w:rsidRDefault="000F79EC" w:rsidP="000F79EC">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ЗОБОВ’ЯЗУЮ :</w:t>
      </w:r>
    </w:p>
    <w:p w14:paraId="429DB069" w14:textId="77777777" w:rsidR="000F79EC" w:rsidRDefault="000F79EC" w:rsidP="000F79EC">
      <w:pPr>
        <w:spacing w:after="0" w:line="276" w:lineRule="auto"/>
        <w:jc w:val="both"/>
        <w:rPr>
          <w:rFonts w:ascii="Times New Roman" w:eastAsia="Calibri" w:hAnsi="Times New Roman" w:cs="Times New Roman"/>
          <w:b/>
          <w:sz w:val="28"/>
          <w:szCs w:val="28"/>
        </w:rPr>
      </w:pPr>
    </w:p>
    <w:p w14:paraId="36857B7F" w14:textId="1A373AE3" w:rsidR="000F79EC" w:rsidRDefault="000F79EC" w:rsidP="000F79EC">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1.</w:t>
      </w:r>
      <w:r>
        <w:rPr>
          <w:rFonts w:ascii="Times New Roman" w:eastAsia="Calibri" w:hAnsi="Times New Roman" w:cs="Times New Roman"/>
          <w:sz w:val="28"/>
          <w:szCs w:val="28"/>
        </w:rPr>
        <w:t xml:space="preserve"> Погодити поховання загиблого військовослужбовця, головного сержанта військової частини </w:t>
      </w:r>
      <w:proofErr w:type="spellStart"/>
      <w:r>
        <w:rPr>
          <w:rFonts w:ascii="Times New Roman" w:eastAsia="Calibri" w:hAnsi="Times New Roman" w:cs="Times New Roman"/>
          <w:sz w:val="28"/>
          <w:szCs w:val="28"/>
        </w:rPr>
        <w:t>А</w:t>
      </w:r>
      <w:r w:rsidR="00342CEB">
        <w:rPr>
          <w:rFonts w:ascii="Times New Roman" w:eastAsia="Calibri" w:hAnsi="Times New Roman" w:cs="Times New Roman"/>
          <w:sz w:val="28"/>
          <w:szCs w:val="28"/>
        </w:rPr>
        <w:t>хххх</w:t>
      </w:r>
      <w:proofErr w:type="spellEnd"/>
      <w:r>
        <w:rPr>
          <w:rFonts w:ascii="Times New Roman" w:eastAsia="Calibri" w:hAnsi="Times New Roman" w:cs="Times New Roman"/>
          <w:sz w:val="28"/>
          <w:szCs w:val="28"/>
        </w:rPr>
        <w:t>, майстер-сержанта ТИХОНЕНКА Юрія Володимировича на Алеї Героїв кладовища смт Гребінки 10 січня 2024 року.</w:t>
      </w:r>
    </w:p>
    <w:p w14:paraId="39DF7853" w14:textId="77777777" w:rsidR="000F79EC" w:rsidRDefault="000F79EC" w:rsidP="000F79EC">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b/>
          <w:bCs/>
          <w:sz w:val="28"/>
          <w:szCs w:val="28"/>
        </w:rPr>
        <w:t>2.</w:t>
      </w:r>
      <w:r>
        <w:rPr>
          <w:rFonts w:ascii="Times New Roman" w:eastAsia="Calibri" w:hAnsi="Times New Roman" w:cs="Times New Roman"/>
          <w:sz w:val="28"/>
          <w:szCs w:val="28"/>
        </w:rPr>
        <w:t xml:space="preserve"> Організувати поховання згідно Порядку проведення почесних поховань загиблих військовослужбовців, учасників бойових дій, осіб, які </w:t>
      </w:r>
      <w:r>
        <w:rPr>
          <w:rFonts w:ascii="Times New Roman" w:eastAsia="Calibri" w:hAnsi="Times New Roman" w:cs="Times New Roman"/>
          <w:sz w:val="28"/>
          <w:szCs w:val="28"/>
        </w:rPr>
        <w:lastRenderedPageBreak/>
        <w:t xml:space="preserve">здійснили героїчні вчинки в ім’я українського народу і мають особливі заслуги перед Вітчизною.  </w:t>
      </w:r>
    </w:p>
    <w:p w14:paraId="4D17E30A" w14:textId="77777777" w:rsidR="000F79EC" w:rsidRDefault="000F79EC" w:rsidP="000F79EC">
      <w:pPr>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Pr>
          <w:rFonts w:ascii="Times New Roman" w:eastAsia="Calibri" w:hAnsi="Times New Roman" w:cs="Times New Roman"/>
          <w:b/>
          <w:sz w:val="28"/>
          <w:szCs w:val="28"/>
        </w:rPr>
        <w:t>3.</w:t>
      </w:r>
      <w:r>
        <w:rPr>
          <w:rFonts w:ascii="Times New Roman" w:eastAsia="Calibri" w:hAnsi="Times New Roman" w:cs="Times New Roman"/>
          <w:bCs/>
          <w:sz w:val="28"/>
          <w:szCs w:val="28"/>
        </w:rPr>
        <w:t xml:space="preserve"> Керуючому справами (секретарю) виконавчого комітету Гребінківської селищної ради ТИХОНЕНКО Олені Володимирівні розмістити інформацію про дане розпорядження на офіційному </w:t>
      </w:r>
      <w:proofErr w:type="spellStart"/>
      <w:r>
        <w:rPr>
          <w:rFonts w:ascii="Times New Roman" w:eastAsia="Calibri" w:hAnsi="Times New Roman" w:cs="Times New Roman"/>
          <w:bCs/>
          <w:sz w:val="28"/>
          <w:szCs w:val="28"/>
        </w:rPr>
        <w:t>вебсайті</w:t>
      </w:r>
      <w:proofErr w:type="spellEnd"/>
      <w:r>
        <w:rPr>
          <w:rFonts w:ascii="Times New Roman" w:eastAsia="Calibri" w:hAnsi="Times New Roman" w:cs="Times New Roman"/>
          <w:bCs/>
          <w:sz w:val="28"/>
          <w:szCs w:val="28"/>
        </w:rPr>
        <w:t xml:space="preserve"> Гребінківської селищної ради.</w:t>
      </w:r>
    </w:p>
    <w:p w14:paraId="286DDD23" w14:textId="77777777" w:rsidR="000F79EC" w:rsidRDefault="000F79EC" w:rsidP="000F79EC">
      <w:pPr>
        <w:tabs>
          <w:tab w:val="left" w:pos="851"/>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4.</w:t>
      </w:r>
      <w:r>
        <w:rPr>
          <w:rFonts w:ascii="Times New Roman" w:eastAsia="Calibri" w:hAnsi="Times New Roman" w:cs="Times New Roman"/>
          <w:sz w:val="28"/>
          <w:szCs w:val="28"/>
        </w:rPr>
        <w:t xml:space="preserve">  Контроль за виконанням даного розпорядження залишаю за собою.</w:t>
      </w:r>
    </w:p>
    <w:p w14:paraId="19C94DC7" w14:textId="77777777" w:rsidR="000F79EC" w:rsidRDefault="000F79EC" w:rsidP="000F79EC">
      <w:pPr>
        <w:spacing w:after="200" w:line="276" w:lineRule="auto"/>
        <w:jc w:val="both"/>
        <w:rPr>
          <w:rFonts w:ascii="Times New Roman" w:eastAsia="Calibri" w:hAnsi="Times New Roman" w:cs="Times New Roman"/>
          <w:sz w:val="28"/>
          <w:szCs w:val="28"/>
        </w:rPr>
      </w:pPr>
    </w:p>
    <w:p w14:paraId="5AB97866" w14:textId="77777777" w:rsidR="000F79EC" w:rsidRDefault="000F79EC" w:rsidP="000F79EC">
      <w:pPr>
        <w:spacing w:after="200" w:line="276" w:lineRule="auto"/>
        <w:jc w:val="both"/>
        <w:rPr>
          <w:rFonts w:ascii="Times New Roman" w:eastAsia="Calibri" w:hAnsi="Times New Roman" w:cs="Times New Roman"/>
          <w:sz w:val="28"/>
          <w:szCs w:val="28"/>
        </w:rPr>
      </w:pPr>
    </w:p>
    <w:p w14:paraId="184CC83C" w14:textId="77777777" w:rsidR="000F79EC" w:rsidRDefault="000F79EC" w:rsidP="000F79EC">
      <w:pPr>
        <w:spacing w:after="0" w:line="240" w:lineRule="auto"/>
        <w:rPr>
          <w:rFonts w:ascii="Times New Roman" w:eastAsia="Calibri" w:hAnsi="Times New Roman" w:cs="Times New Roman"/>
          <w:b/>
          <w:bCs/>
          <w:spacing w:val="10"/>
          <w:sz w:val="28"/>
          <w:szCs w:val="28"/>
        </w:rPr>
      </w:pPr>
      <w:r>
        <w:rPr>
          <w:rFonts w:ascii="Times New Roman" w:eastAsia="Calibri" w:hAnsi="Times New Roman" w:cs="Times New Roman"/>
          <w:b/>
          <w:bCs/>
          <w:spacing w:val="10"/>
          <w:sz w:val="28"/>
          <w:szCs w:val="28"/>
        </w:rPr>
        <w:t xml:space="preserve">         Селищний голова                                          Роман ЗАСУХА</w:t>
      </w:r>
    </w:p>
    <w:p w14:paraId="54AA5DD8" w14:textId="77777777" w:rsidR="000F79EC" w:rsidRDefault="000F79EC" w:rsidP="000F79EC">
      <w:pPr>
        <w:spacing w:after="0" w:line="240" w:lineRule="auto"/>
        <w:rPr>
          <w:rFonts w:ascii="Times New Roman" w:eastAsia="Calibri" w:hAnsi="Times New Roman" w:cs="Times New Roman"/>
          <w:b/>
          <w:bCs/>
          <w:spacing w:val="10"/>
          <w:sz w:val="28"/>
          <w:szCs w:val="28"/>
        </w:rPr>
      </w:pPr>
    </w:p>
    <w:p w14:paraId="26DEFC37" w14:textId="77777777" w:rsidR="000F79EC" w:rsidRDefault="000F79EC" w:rsidP="000F79EC">
      <w:pPr>
        <w:spacing w:after="0" w:line="240" w:lineRule="auto"/>
        <w:rPr>
          <w:rFonts w:ascii="Times New Roman" w:eastAsia="Calibri" w:hAnsi="Times New Roman" w:cs="Times New Roman"/>
          <w:b/>
          <w:bCs/>
          <w:spacing w:val="10"/>
          <w:sz w:val="28"/>
          <w:szCs w:val="28"/>
        </w:rPr>
      </w:pPr>
    </w:p>
    <w:p w14:paraId="537E8E2A" w14:textId="77777777" w:rsidR="000F79EC" w:rsidRDefault="000F79EC" w:rsidP="000F79EC">
      <w:pPr>
        <w:spacing w:after="0" w:line="240" w:lineRule="auto"/>
        <w:rPr>
          <w:rFonts w:ascii="Times New Roman" w:eastAsia="Calibri" w:hAnsi="Times New Roman" w:cs="Times New Roman"/>
          <w:b/>
          <w:bCs/>
          <w:spacing w:val="10"/>
          <w:sz w:val="28"/>
          <w:szCs w:val="28"/>
        </w:rPr>
      </w:pPr>
    </w:p>
    <w:p w14:paraId="3920C656" w14:textId="77777777" w:rsidR="000F79EC" w:rsidRDefault="000F79EC" w:rsidP="000F79EC">
      <w:pPr>
        <w:spacing w:after="0" w:line="240" w:lineRule="auto"/>
        <w:rPr>
          <w:rFonts w:ascii="Times New Roman" w:eastAsia="Calibri" w:hAnsi="Times New Roman" w:cs="Times New Roman"/>
          <w:b/>
          <w:bCs/>
          <w:spacing w:val="10"/>
          <w:sz w:val="28"/>
          <w:szCs w:val="28"/>
        </w:rPr>
      </w:pPr>
    </w:p>
    <w:p w14:paraId="3965AC5B" w14:textId="77777777" w:rsidR="000F79EC" w:rsidRDefault="000F79EC" w:rsidP="000F79EC">
      <w:pPr>
        <w:spacing w:after="0" w:line="240" w:lineRule="auto"/>
        <w:rPr>
          <w:rFonts w:ascii="Times New Roman" w:eastAsia="Calibri" w:hAnsi="Times New Roman" w:cs="Times New Roman"/>
          <w:b/>
          <w:bCs/>
          <w:spacing w:val="10"/>
          <w:sz w:val="28"/>
          <w:szCs w:val="28"/>
        </w:rPr>
      </w:pPr>
      <w:bookmarkStart w:id="3" w:name="_GoBack"/>
      <w:bookmarkEnd w:id="3"/>
    </w:p>
    <w:sectPr w:rsidR="000F7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B8"/>
    <w:rsid w:val="000F79EC"/>
    <w:rsid w:val="003301B8"/>
    <w:rsid w:val="00342CEB"/>
    <w:rsid w:val="00641646"/>
    <w:rsid w:val="0068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E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E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ED1A-ECD0-4CFF-A520-D9F68BD9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Горна</dc:creator>
  <cp:keywords/>
  <dc:description/>
  <cp:lastModifiedBy>ARTLINE</cp:lastModifiedBy>
  <cp:revision>6</cp:revision>
  <dcterms:created xsi:type="dcterms:W3CDTF">2024-01-09T09:00:00Z</dcterms:created>
  <dcterms:modified xsi:type="dcterms:W3CDTF">2024-01-09T13:48:00Z</dcterms:modified>
</cp:coreProperties>
</file>