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D6AB3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634ECA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object w:dxaOrig="735" w:dyaOrig="930" w14:anchorId="3A5E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3903541" r:id="rId6"/>
        </w:object>
      </w:r>
    </w:p>
    <w:p w14:paraId="0FD2554E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31F547A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14:paraId="33F87635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14:paraId="5DDB9755" w14:textId="77777777" w:rsidR="00C25A1F" w:rsidRDefault="00C25A1F" w:rsidP="00C25A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14:paraId="4C498E0A" w14:textId="77777777" w:rsidR="00C25A1F" w:rsidRDefault="00C25A1F" w:rsidP="00C25A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14:paraId="3CDB00A2" w14:textId="77777777" w:rsidR="00C25A1F" w:rsidRDefault="00C25A1F" w:rsidP="00C25A1F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РІШЕННЯ</w:t>
      </w:r>
    </w:p>
    <w:p w14:paraId="38B40904" w14:textId="536FFD93" w:rsidR="00C25A1F" w:rsidRDefault="00C94F35" w:rsidP="00C25A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C25A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30 листопада</w:t>
      </w:r>
      <w:r w:rsidR="00C25A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2023 року             </w:t>
      </w:r>
      <w:r w:rsidR="00C25A1F">
        <w:rPr>
          <w:rFonts w:ascii="Times New Roman" w:hAnsi="Times New Roman"/>
          <w:b/>
          <w:sz w:val="28"/>
          <w:szCs w:val="28"/>
          <w:lang w:val="uk-UA"/>
        </w:rPr>
        <w:t>смт Гребінки</w:t>
      </w:r>
      <w:r w:rsidR="00C25A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№</w:t>
      </w:r>
      <w:r w:rsidRPr="00C94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70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C94F3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-29-VIII</w:t>
      </w:r>
    </w:p>
    <w:p w14:paraId="6DCAA0D6" w14:textId="77777777" w:rsidR="00C25A1F" w:rsidRDefault="00C25A1F" w:rsidP="00C25A1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1892F66" w14:textId="77777777" w:rsidR="00C25A1F" w:rsidRDefault="00C25A1F" w:rsidP="00C25A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6EC270F" w14:textId="77777777" w:rsidR="00C25A1F" w:rsidRDefault="00C25A1F" w:rsidP="00C25A1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технічної документації  із землеустрою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щодо поділу  земельної ділянки, що перебуває у власності</w:t>
      </w:r>
    </w:p>
    <w:p w14:paraId="3CA33D78" w14:textId="77777777" w:rsidR="00C25A1F" w:rsidRDefault="00C25A1F" w:rsidP="00C25A1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Гребінківської селищної ради, код КВЦПЗ 03.02 для будівництва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та обслуговування  будівель закладів освіти, що розташована за            адресою: Київська область, Білоцерківський район,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с.Ксаверівка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      вулиця Київська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                 </w:t>
      </w:r>
    </w:p>
    <w:p w14:paraId="5D7A0852" w14:textId="77777777" w:rsidR="00C25A1F" w:rsidRDefault="00C25A1F" w:rsidP="00C25A1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794DE98" w14:textId="4DEDD02F" w:rsidR="00C25A1F" w:rsidRPr="00C94F35" w:rsidRDefault="00C25A1F" w:rsidP="00C94F3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клопотання  ТОВ «ЛЕКС СТАТУС» від 10.08.2023 року  за № 10/08-1 про затвердження технічної документації  із землеустрою щодо поділу земельної ділянки, що перебуває у власності  Гребінківської селищної ради,  код  КВЦПЗ 03.02 для будівництва та обслуговування будівель закладів освіти, що розташована за  адресою: Київська область, Білоцерківський район, с. Ксаверівка, вулиця Київська  та утворилися в результату поділу земельної ділянки , кадастрові номери,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0,3000 га та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3,4400 га,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,  керуючись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ст. ст. 12,  79-1,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184,186, 202 Земельного кодексу України, Закону України «Про землеустрій», Гребінківська селищна рада</w:t>
      </w:r>
    </w:p>
    <w:p w14:paraId="5E9ABD06" w14:textId="3A465614" w:rsidR="00C25A1F" w:rsidRPr="00C94F35" w:rsidRDefault="00C25A1F" w:rsidP="00C94F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 :</w:t>
      </w:r>
    </w:p>
    <w:p w14:paraId="7152856A" w14:textId="77777777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.Затвердити технічну документацію із землеустрою щодо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поділу земельної ділянки, що перебуває у власності  Гребінківської селищної ради,  код  КВЦПЗ 03.02 для будівництва та обслуговування будівель закладів освіти, що розташована за  адресою: Київська область, Білоцерківський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с.Ксаверівка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вулиця Київська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D5257A" w14:textId="77777777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.Зареєструвати право комунальної власності за Гребінківською селищною радою ( код ЄДРПОУ 04359152) щодо поділу земельної ділянки  , що перебуває у власності Гребінківської селищної ради  та  утворилася  в результаті поділу земельної ділянки:</w:t>
      </w:r>
    </w:p>
    <w:p w14:paraId="5D0B776F" w14:textId="48B9EE18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>2.1. площею 0,3000 га,</w:t>
      </w:r>
      <w:r w:rsidRPr="00C25A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707BB1">
        <w:rPr>
          <w:rFonts w:ascii="Times New Roman" w:hAnsi="Times New Roman"/>
          <w:sz w:val="28"/>
          <w:szCs w:val="28"/>
          <w:lang w:val="uk-UA"/>
        </w:rPr>
        <w:t>ХХХХХХХХХХХХ</w:t>
      </w:r>
      <w:r>
        <w:rPr>
          <w:rFonts w:ascii="Times New Roman" w:hAnsi="Times New Roman"/>
          <w:sz w:val="28"/>
          <w:szCs w:val="28"/>
          <w:lang w:val="uk-UA"/>
        </w:rPr>
        <w:t xml:space="preserve">  для будівництва та обслуговування будівель закладів освіти, (код  КВЦПЗ – 03.02),  за адресою: Київська область, Білоцерківський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с.Ксаверівка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 w:rsidR="00707BB1"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BF1CD6B" w14:textId="5DD1B132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2.2. площею 3,4400 га,</w:t>
      </w:r>
      <w:r w:rsidRPr="00C25A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кадастровий номер </w:t>
      </w:r>
      <w:r w:rsidR="00707BB1">
        <w:rPr>
          <w:rFonts w:ascii="Times New Roman" w:hAnsi="Times New Roman"/>
          <w:sz w:val="28"/>
          <w:szCs w:val="28"/>
          <w:lang w:val="uk-UA"/>
        </w:rPr>
        <w:t>ХХХХХХХХХХХ</w:t>
      </w:r>
      <w:r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будівель закладів освіти, (код  КВЦПЗ – 03.02),  за адресою: Київська область, Білоцерківський район,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с.Ксаверівка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вулиця </w:t>
      </w:r>
      <w:proofErr w:type="spellStart"/>
      <w:r w:rsidR="00707BB1"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6625186" w14:textId="77777777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25A1F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Передати в постійне користування  Відділу освіти Гребінківської селищної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Білоцерківського району Київської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земельні ділянки для будівництва та обслуговування будівель закладів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Гребівнківської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ради, а саме:</w:t>
      </w:r>
    </w:p>
    <w:p w14:paraId="24DE3861" w14:textId="21F6A4A1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3.1.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0.3000 га, кадастровий номер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освіти, (код згідно КВЦПЗ – 03.02), за адресою: Київська область Білоцерківський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вулиця </w:t>
      </w:r>
      <w:proofErr w:type="spellStart"/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C25ABA4" w14:textId="7BDA4B4C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3.2. площею 3,4400 га, кадастровий номер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освіти, (код згідно КВЦПЗ – 03.02), за адресою: Київська область Білоцерківський район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Ксаверівка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вулиця </w:t>
      </w:r>
      <w:proofErr w:type="spellStart"/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4C369A94" w14:textId="77777777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C25A1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Зареєструвати право постійного користування за Відділом освіти Гребінківської селищної ради на земельні ділянки для будівництва та обслуговування закладів освіти, а саме:</w:t>
      </w:r>
    </w:p>
    <w:p w14:paraId="65D4FE19" w14:textId="26034BB1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4.1.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0.3000 га, кадастровий номер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освіти, (код згідно КВЦПЗ – 03.02), за адресою: Київська область Білоцерківський район с. Ксаверівка, вулиця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3724F939" w14:textId="743382C7" w:rsidR="00C25A1F" w:rsidRDefault="00C25A1F" w:rsidP="00C25A1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4.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площею 3,4400 га, кадастровий номер </w:t>
      </w:r>
      <w:r w:rsidR="00707BB1">
        <w:rPr>
          <w:rFonts w:ascii="Times New Roman" w:eastAsia="Times New Roman" w:hAnsi="Times New Roman"/>
          <w:sz w:val="28"/>
          <w:szCs w:val="28"/>
          <w:lang w:val="uk-UA" w:eastAsia="ru-RU"/>
        </w:rPr>
        <w:t>ХХХХХХХХХХХ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будівництва та обслуговування будівель закладів освіти, (код згідно КВЦПЗ – 03.02), за адресою: Київська область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079C804" w14:textId="77777777" w:rsidR="00C25A1F" w:rsidRDefault="00C25A1F" w:rsidP="00C25A1F">
      <w:pPr>
        <w:spacing w:after="20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архітектури, охорони пам'яток, історичного середовища, благоустрою та на 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селищного голови Гребінківської селищної ради ВОЛОЩУКА Олександра  Едуардовича.</w:t>
      </w:r>
    </w:p>
    <w:p w14:paraId="7AFAFFCA" w14:textId="77777777" w:rsidR="00C25A1F" w:rsidRDefault="00C25A1F" w:rsidP="00C25A1F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08BB2F9" w14:textId="211C8B5D" w:rsidR="00234216" w:rsidRPr="00C94F35" w:rsidRDefault="00C25A1F" w:rsidP="00C94F35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Селищний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оман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ЗАСУХА</w:t>
      </w:r>
    </w:p>
    <w:sectPr w:rsidR="00234216" w:rsidRPr="00C9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E045A"/>
    <w:rsid w:val="00234216"/>
    <w:rsid w:val="003E705C"/>
    <w:rsid w:val="00707BB1"/>
    <w:rsid w:val="00A47CD5"/>
    <w:rsid w:val="00AD1BFF"/>
    <w:rsid w:val="00C25A1F"/>
    <w:rsid w:val="00C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6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5A1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25A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2023-09-08T05:43:00Z</cp:lastPrinted>
  <dcterms:created xsi:type="dcterms:W3CDTF">2023-09-08T05:16:00Z</dcterms:created>
  <dcterms:modified xsi:type="dcterms:W3CDTF">2023-12-12T14:26:00Z</dcterms:modified>
</cp:coreProperties>
</file>