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27" w:rsidRDefault="00667627" w:rsidP="0066762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D0D5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ПРОЄКТ</w:t>
      </w:r>
    </w:p>
    <w:p w:rsidR="00667627" w:rsidRPr="003B5229" w:rsidRDefault="00667627" w:rsidP="0066762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Спеціаліст І категорії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землевпорядник </w:t>
      </w: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Відділу з питань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земельних відносин та архітектури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апарату виконавчого комітету</w:t>
      </w:r>
    </w:p>
    <w:p w:rsidR="00667627" w:rsidRPr="003B5229" w:rsidRDefault="00667627" w:rsidP="0066762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Гребінківської селищної ради</w:t>
      </w:r>
    </w:p>
    <w:p w:rsidR="00667627" w:rsidRPr="00C52C60" w:rsidRDefault="00667627" w:rsidP="00667627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</w:t>
      </w:r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Лари</w:t>
      </w:r>
      <w:proofErr w:type="spellEnd"/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са </w:t>
      </w:r>
      <w:proofErr w:type="spellStart"/>
      <w:r w:rsidRPr="003B522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Васьковська</w:t>
      </w:r>
      <w:proofErr w:type="spellEnd"/>
    </w:p>
    <w:p w:rsidR="00667627" w:rsidRDefault="00667627" w:rsidP="00667627">
      <w:pPr>
        <w:suppressAutoHyphens/>
        <w:spacing w:after="0" w:line="240" w:lineRule="auto"/>
        <w:ind w:left="851" w:right="141"/>
        <w:jc w:val="center"/>
        <w:rPr>
          <w:rFonts w:ascii="UkrainianBaltica" w:eastAsia="Times New Roman" w:hAnsi="UkrainianBaltica" w:cs="Times New Roman"/>
          <w:noProof/>
          <w:sz w:val="20"/>
          <w:szCs w:val="20"/>
          <w:lang w:val="uk-UA" w:eastAsia="ru-RU"/>
        </w:rPr>
      </w:pPr>
    </w:p>
    <w:p w:rsidR="00667627" w:rsidRPr="00054E30" w:rsidRDefault="00667627" w:rsidP="00667627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54E30">
        <w:rPr>
          <w:rFonts w:ascii="UkrainianBaltica" w:eastAsia="Times New Roman" w:hAnsi="UkrainianBaltica" w:cs="Times New Roman"/>
          <w:noProof/>
          <w:sz w:val="20"/>
          <w:szCs w:val="20"/>
          <w:lang w:eastAsia="ru-RU"/>
        </w:rPr>
        <w:drawing>
          <wp:inline distT="0" distB="0" distL="0" distR="0" wp14:anchorId="75376E44" wp14:editId="6A8E288D">
            <wp:extent cx="450779" cy="617220"/>
            <wp:effectExtent l="19050" t="0" r="642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90" cy="627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627" w:rsidRPr="00054E30" w:rsidRDefault="00667627" w:rsidP="00667627">
      <w:pPr>
        <w:suppressAutoHyphens/>
        <w:spacing w:after="0" w:line="240" w:lineRule="auto"/>
        <w:ind w:left="851" w:right="141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</w:pPr>
      <w:r w:rsidRPr="00054E30">
        <w:rPr>
          <w:rFonts w:ascii="Times New Roman" w:eastAsia="Times New Roman" w:hAnsi="Times New Roman" w:cs="Times New Roman"/>
          <w:b/>
          <w:sz w:val="32"/>
          <w:szCs w:val="32"/>
          <w:lang w:val="uk-UA" w:eastAsia="uk-UA"/>
        </w:rPr>
        <w:t>ГРЕБІНКІВСЬКА СЕЛИЩНА РАДА</w:t>
      </w:r>
    </w:p>
    <w:p w:rsidR="00667627" w:rsidRPr="00054E30" w:rsidRDefault="00667627" w:rsidP="00667627">
      <w:pPr>
        <w:suppressAutoHyphens/>
        <w:spacing w:after="0" w:line="218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54E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>Білоцерківського району Київської області</w:t>
      </w:r>
    </w:p>
    <w:p w:rsidR="00667627" w:rsidRPr="00054E30" w:rsidRDefault="00667627" w:rsidP="00667627">
      <w:pPr>
        <w:suppressAutoHyphens/>
        <w:spacing w:after="0" w:line="218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  <w:r w:rsidRPr="00054E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uk-UA"/>
        </w:rPr>
        <w:t>VIII</w:t>
      </w:r>
      <w:r w:rsidRPr="00054E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  <w:t xml:space="preserve"> скликання</w:t>
      </w:r>
    </w:p>
    <w:p w:rsidR="00667627" w:rsidRPr="00054E30" w:rsidRDefault="00667627" w:rsidP="00667627">
      <w:pPr>
        <w:suppressAutoHyphens/>
        <w:spacing w:after="0" w:line="218" w:lineRule="auto"/>
        <w:ind w:left="851" w:right="14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uk-UA"/>
        </w:rPr>
      </w:pPr>
    </w:p>
    <w:p w:rsidR="00667627" w:rsidRPr="00054E30" w:rsidRDefault="00667627" w:rsidP="00667627">
      <w:pPr>
        <w:keepNext/>
        <w:suppressAutoHyphens/>
        <w:spacing w:after="0" w:line="240" w:lineRule="auto"/>
        <w:ind w:left="851" w:right="141"/>
        <w:jc w:val="center"/>
        <w:outlineLvl w:val="2"/>
        <w:rPr>
          <w:rFonts w:eastAsia="Times New Roman" w:cs="Times New Roman"/>
          <w:b/>
          <w:bCs/>
          <w:sz w:val="32"/>
          <w:szCs w:val="32"/>
          <w:lang w:val="uk-UA" w:eastAsia="uk-UA"/>
        </w:rPr>
      </w:pPr>
      <w:r w:rsidRPr="00054E30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Р І Ш Е Н </w:t>
      </w:r>
      <w:proofErr w:type="spellStart"/>
      <w:r w:rsidRPr="00054E30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>Н</w:t>
      </w:r>
      <w:proofErr w:type="spellEnd"/>
      <w:r w:rsidRPr="00054E30">
        <w:rPr>
          <w:rFonts w:ascii="UkrainianBaltica" w:eastAsia="Times New Roman" w:hAnsi="UkrainianBaltica" w:cs="Times New Roman"/>
          <w:b/>
          <w:bCs/>
          <w:sz w:val="32"/>
          <w:szCs w:val="32"/>
          <w:lang w:val="uk-UA" w:eastAsia="uk-UA"/>
        </w:rPr>
        <w:t xml:space="preserve"> Я</w:t>
      </w:r>
    </w:p>
    <w:p w:rsidR="00667627" w:rsidRPr="00054E30" w:rsidRDefault="00667627" w:rsidP="00667627">
      <w:pPr>
        <w:suppressAutoHyphens/>
        <w:spacing w:after="0" w:line="240" w:lineRule="auto"/>
        <w:ind w:left="851" w:right="141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67627" w:rsidRPr="00054E30" w:rsidRDefault="00667627" w:rsidP="00667627">
      <w:pPr>
        <w:spacing w:after="0" w:line="240" w:lineRule="auto"/>
        <w:ind w:left="851" w:right="141"/>
        <w:rPr>
          <w:rFonts w:ascii="Times New Roman" w:eastAsia="Calibri" w:hAnsi="Times New Roman" w:cs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від __________2023 року       смт Гребінки    </w:t>
      </w:r>
      <w:r w:rsidRPr="00054E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         </w:t>
      </w:r>
      <w:r w:rsidRPr="00054E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№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__ </w:t>
      </w:r>
      <w:r w:rsidRPr="00054E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-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>___</w:t>
      </w:r>
      <w:r w:rsidRPr="00054E30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uk-UA"/>
        </w:rPr>
        <w:t xml:space="preserve"> -VIІІ</w:t>
      </w:r>
    </w:p>
    <w:p w:rsidR="00667627" w:rsidRPr="00054E30" w:rsidRDefault="00667627" w:rsidP="00667627">
      <w:pPr>
        <w:widowControl w:val="0"/>
        <w:autoSpaceDE w:val="0"/>
        <w:autoSpaceDN w:val="0"/>
        <w:adjustRightInd w:val="0"/>
        <w:spacing w:after="0" w:line="240" w:lineRule="auto"/>
        <w:ind w:left="851" w:right="14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667627" w:rsidRDefault="00667627" w:rsidP="00667627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54E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затвердження технічної документації із</w:t>
      </w:r>
    </w:p>
    <w:p w:rsidR="00667627" w:rsidRDefault="00667627" w:rsidP="00667627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землеустрою щодо встановлення (відновлення) меж </w:t>
      </w:r>
    </w:p>
    <w:p w:rsidR="00667627" w:rsidRDefault="00667627" w:rsidP="00667627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земельної ділянки в натурі (на місцевості) для будівництва і</w:t>
      </w:r>
    </w:p>
    <w:p w:rsidR="00667627" w:rsidRDefault="00667627" w:rsidP="00667627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обслуговування  житлового будинку, господарських будівель</w:t>
      </w:r>
    </w:p>
    <w:p w:rsidR="00667627" w:rsidRPr="00054E30" w:rsidRDefault="00667627" w:rsidP="00667627">
      <w:pPr>
        <w:spacing w:after="0" w:line="240" w:lineRule="auto"/>
        <w:ind w:left="851" w:right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і споруд (присадибна ділянка)  та передача безкоштовно  у  приватну власність гр. ЛИТВИН Валентині Василівні земельну ділянку розташовану с. Лосятин, вул. </w:t>
      </w:r>
      <w:proofErr w:type="spellStart"/>
      <w:r w:rsidR="00B0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Хххххххх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, </w:t>
      </w:r>
      <w:r w:rsidR="00B03B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ХХ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Білоцерківського району Київської області  </w:t>
      </w:r>
    </w:p>
    <w:p w:rsidR="00667627" w:rsidRPr="00054E30" w:rsidRDefault="00667627" w:rsidP="00667627">
      <w:pPr>
        <w:spacing w:after="0" w:line="240" w:lineRule="auto"/>
        <w:ind w:left="851" w:right="141"/>
        <w:jc w:val="both"/>
        <w:rPr>
          <w:rFonts w:eastAsia="Times New Roman" w:cs="Times New Roman"/>
          <w:b/>
          <w:color w:val="000000"/>
          <w:sz w:val="28"/>
          <w:szCs w:val="20"/>
          <w:lang w:val="uk-UA" w:eastAsia="ru-RU"/>
        </w:rPr>
      </w:pPr>
    </w:p>
    <w:p w:rsidR="00667627" w:rsidRPr="00054E30" w:rsidRDefault="00667627" w:rsidP="00667627">
      <w:pPr>
        <w:spacing w:after="0" w:line="240" w:lineRule="auto"/>
        <w:ind w:left="851"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Розглянувши заяву  гр. ЛИТВИН Валентини Василівни</w:t>
      </w:r>
      <w:r w:rsidRPr="00054E30">
        <w:rPr>
          <w:rFonts w:ascii="Times New Roman" w:hAnsi="Times New Roman"/>
          <w:sz w:val="28"/>
          <w:szCs w:val="28"/>
          <w:lang w:val="uk-UA"/>
        </w:rPr>
        <w:t xml:space="preserve"> про</w:t>
      </w:r>
      <w:r>
        <w:rPr>
          <w:rFonts w:ascii="Times New Roman" w:hAnsi="Times New Roman"/>
          <w:sz w:val="28"/>
          <w:szCs w:val="28"/>
          <w:lang w:val="uk-UA"/>
        </w:rPr>
        <w:t xml:space="preserve"> затвердження технічної документації</w:t>
      </w:r>
      <w:r w:rsidRPr="00054E30">
        <w:rPr>
          <w:rFonts w:ascii="Times New Roman" w:hAnsi="Times New Roman"/>
          <w:sz w:val="28"/>
          <w:szCs w:val="28"/>
          <w:lang w:val="uk-UA"/>
        </w:rPr>
        <w:t xml:space="preserve"> із землеустрою щодо встановлення (відновлення) меж земельних ділянок в натурі (на місцевості)</w:t>
      </w:r>
      <w:r>
        <w:rPr>
          <w:rFonts w:ascii="Times New Roman" w:hAnsi="Times New Roman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 від 06.12.2023 року за № 156/04-13,  розроблену  ФОП КОВАЛЬ О.В., витяг</w:t>
      </w:r>
      <w:r w:rsidRPr="00054E30">
        <w:rPr>
          <w:rFonts w:ascii="Times New Roman" w:hAnsi="Times New Roman"/>
          <w:sz w:val="28"/>
          <w:szCs w:val="28"/>
          <w:lang w:val="uk-UA"/>
        </w:rPr>
        <w:t xml:space="preserve"> з Державного</w:t>
      </w:r>
      <w:r>
        <w:rPr>
          <w:rFonts w:ascii="Times New Roman" w:hAnsi="Times New Roman"/>
          <w:sz w:val="28"/>
          <w:szCs w:val="28"/>
          <w:lang w:val="uk-UA"/>
        </w:rPr>
        <w:t xml:space="preserve"> земельного кадастру на земельну ділянку,</w:t>
      </w:r>
      <w:r w:rsidRPr="00054E30">
        <w:rPr>
          <w:rFonts w:ascii="Times New Roman" w:hAnsi="Times New Roman"/>
          <w:sz w:val="28"/>
          <w:szCs w:val="28"/>
          <w:lang w:val="uk-UA"/>
        </w:rPr>
        <w:t xml:space="preserve"> враховуючи рекомендації  постійної комісії Гребінківської  селищної ради VІІІ скликання з питань</w:t>
      </w:r>
      <w:r w:rsidRPr="00054E3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</w:t>
      </w:r>
      <w:r w:rsidRPr="00054E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земельних відносин, природокористування, планування території, будівництва, архітектури, охорони пам'яток, історичного середовища та благоустрою</w:t>
      </w:r>
      <w:r w:rsidRPr="00054E30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Законом України  № 2698-ІХ від 19.10.2022 </w:t>
      </w:r>
      <w:r>
        <w:rPr>
          <w:rFonts w:ascii="Times New Roman" w:hAnsi="Times New Roman" w:cs="Times New Roman"/>
          <w:sz w:val="28"/>
          <w:szCs w:val="28"/>
          <w:lang w:val="uk-UA"/>
        </w:rPr>
        <w:t>року «</w:t>
      </w:r>
      <w:r w:rsidRPr="00054E30">
        <w:rPr>
          <w:rFonts w:ascii="Times New Roman" w:hAnsi="Times New Roman" w:cs="Times New Roman"/>
          <w:sz w:val="28"/>
          <w:szCs w:val="28"/>
          <w:lang w:val="uk-UA"/>
        </w:rPr>
        <w:t>Про внесення змін до деяких законодавчих актів України щодо відновлення системи оформлення прав оренди земельних ділянок  сільськогосподарського призначення та удосконалення  законодавства щодо охорони земель»,   ст. ст.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54E30">
        <w:rPr>
          <w:rFonts w:ascii="Times New Roman" w:hAnsi="Times New Roman" w:cs="Times New Roman"/>
          <w:sz w:val="28"/>
          <w:szCs w:val="28"/>
          <w:lang w:val="uk-UA"/>
        </w:rPr>
        <w:t xml:space="preserve"> 12, 19 ,40, 79-1, 89, 91, 116, 120, 121, 186-1, 202  Зем</w:t>
      </w:r>
      <w:r>
        <w:rPr>
          <w:rFonts w:ascii="Times New Roman" w:hAnsi="Times New Roman" w:cs="Times New Roman"/>
          <w:sz w:val="28"/>
          <w:szCs w:val="28"/>
          <w:lang w:val="uk-UA"/>
        </w:rPr>
        <w:t>ельного Кодексу України, п. 34</w:t>
      </w:r>
      <w:r w:rsidRPr="00054E30">
        <w:rPr>
          <w:rFonts w:ascii="Times New Roman" w:hAnsi="Times New Roman" w:cs="Times New Roman"/>
          <w:sz w:val="28"/>
          <w:szCs w:val="28"/>
          <w:lang w:val="uk-UA"/>
        </w:rPr>
        <w:t xml:space="preserve"> ч. 1 ст. 26 Закону України «Про місцеве самоврядування в Україні»,  </w:t>
      </w:r>
      <w:proofErr w:type="spellStart"/>
      <w:r w:rsidRPr="00054E30">
        <w:rPr>
          <w:rFonts w:ascii="Times New Roman" w:hAnsi="Times New Roman" w:cs="Times New Roman"/>
          <w:sz w:val="28"/>
          <w:szCs w:val="28"/>
          <w:lang w:val="uk-UA"/>
        </w:rPr>
        <w:t>Гребінківська</w:t>
      </w:r>
      <w:proofErr w:type="spellEnd"/>
      <w:r w:rsidRPr="00054E30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</w:p>
    <w:p w:rsidR="00667627" w:rsidRPr="00054E30" w:rsidRDefault="00667627" w:rsidP="00667627">
      <w:pPr>
        <w:spacing w:after="0" w:line="240" w:lineRule="auto"/>
        <w:ind w:left="851" w:right="141"/>
        <w:rPr>
          <w:rFonts w:ascii="UkrainianBaltica" w:eastAsia="Times New Roman" w:hAnsi="UkrainianBaltica" w:cs="Times New Roman"/>
          <w:sz w:val="20"/>
          <w:szCs w:val="20"/>
          <w:lang w:val="uk-UA" w:eastAsia="ru-RU"/>
        </w:rPr>
      </w:pPr>
    </w:p>
    <w:p w:rsidR="00667627" w:rsidRPr="00054E30" w:rsidRDefault="00667627" w:rsidP="00667627">
      <w:pPr>
        <w:autoSpaceDE w:val="0"/>
        <w:spacing w:after="0" w:line="240" w:lineRule="auto"/>
        <w:ind w:left="851" w:right="141"/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</w:pPr>
      <w:r w:rsidRPr="00054E30">
        <w:rPr>
          <w:rFonts w:ascii="UkrainianBaltica" w:eastAsia="Times New Roman" w:hAnsi="UkrainianBaltica" w:cs="Times New Roman"/>
          <w:b/>
          <w:sz w:val="28"/>
          <w:szCs w:val="28"/>
          <w:lang w:val="uk-UA" w:eastAsia="ru-RU"/>
        </w:rPr>
        <w:lastRenderedPageBreak/>
        <w:t>ВИРІШИЛА :</w:t>
      </w:r>
    </w:p>
    <w:p w:rsidR="00667627" w:rsidRPr="00054E30" w:rsidRDefault="00667627" w:rsidP="006676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 w:right="141"/>
        <w:contextualSpacing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67627" w:rsidRDefault="00667627" w:rsidP="0066762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 гр. ЛИТВИН Валентині Василівні технічну документацію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ділянка), розташовану  </w:t>
      </w:r>
      <w:proofErr w:type="spellStart"/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с.Лосятин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вул. </w:t>
      </w:r>
      <w:proofErr w:type="spellStart"/>
      <w:r w:rsidR="00B03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</w:t>
      </w:r>
      <w:proofErr w:type="spellEnd"/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B03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</w:t>
      </w:r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Білоцерківського району Київської області.</w:t>
      </w:r>
    </w:p>
    <w:p w:rsidR="00667627" w:rsidRDefault="00667627" w:rsidP="0066762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Передати  гр. ЛИТВИН Валентині Василівні безоплатно у приватну власність земельну ділянку площею 0,2500 га, кадастровий номер </w:t>
      </w:r>
      <w:r w:rsidR="00B03B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ХХХХХХХХХХХХХХХХ</w:t>
      </w:r>
      <w:bookmarkStart w:id="0" w:name="_GoBack"/>
      <w:bookmarkEnd w:id="0"/>
      <w:r w:rsidRPr="0066762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(присадибна ділянка) (код згідно КВЦПЗ – 02.01) за адресою: Київська область, Білоцерківський район, с. Лосятин, вулиця Центральна,40.</w:t>
      </w:r>
    </w:p>
    <w:p w:rsidR="00667627" w:rsidRPr="00667627" w:rsidRDefault="00667627" w:rsidP="0066762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>Попередити гр. ЛИТВИН Валентину Василівну</w:t>
      </w:r>
      <w:r w:rsidRPr="00667627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  про те, що право власності на земельну ділянку виникає з моменту  державної реєстрації в порядку передбаченому </w:t>
      </w:r>
      <w:r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>чинним законодавством України.;</w:t>
      </w:r>
    </w:p>
    <w:p w:rsidR="00667627" w:rsidRPr="00667627" w:rsidRDefault="00667627" w:rsidP="0066762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>К</w:t>
      </w:r>
      <w:r w:rsidRPr="00667627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</w:t>
      </w:r>
      <w:proofErr w:type="spellStart"/>
      <w:r w:rsidRPr="00667627">
        <w:rPr>
          <w:rFonts w:ascii="Times New Roman" w:hAnsi="Times New Roman" w:cs="Times New Roman"/>
          <w:color w:val="191919"/>
          <w:sz w:val="28"/>
          <w:szCs w:val="28"/>
          <w:lang w:val="uk-UA"/>
        </w:rPr>
        <w:t>вебсайті</w:t>
      </w:r>
      <w:proofErr w:type="spellEnd"/>
      <w:r w:rsidRPr="00667627">
        <w:rPr>
          <w:rFonts w:ascii="Times New Roman" w:hAnsi="Times New Roman" w:cs="Times New Roman"/>
          <w:color w:val="191919"/>
          <w:sz w:val="28"/>
          <w:szCs w:val="28"/>
          <w:lang w:val="uk-UA"/>
        </w:rPr>
        <w:t xml:space="preserve"> Гребінківської селищної ради.</w:t>
      </w:r>
    </w:p>
    <w:p w:rsidR="00667627" w:rsidRPr="00667627" w:rsidRDefault="00667627" w:rsidP="00667627">
      <w:pPr>
        <w:pStyle w:val="a3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67627">
        <w:rPr>
          <w:rFonts w:ascii="UkrainianBaltica" w:eastAsia="Times New Roman" w:hAnsi="UkrainianBaltica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         комісію </w:t>
      </w:r>
      <w:r w:rsidRPr="00667627">
        <w:rPr>
          <w:rFonts w:ascii="UkrainianBaltica" w:eastAsia="Times New Roman" w:hAnsi="UkrainianBaltica" w:cs="Times New Roman"/>
          <w:color w:val="000000" w:themeColor="text1"/>
          <w:sz w:val="28"/>
          <w:szCs w:val="28"/>
          <w:lang w:val="uk-UA" w:eastAsia="ru-RU"/>
        </w:rPr>
        <w:t>з питань земельних відносин, природокористування, планування території, будівництва, архітектури, охорони пам'яток, історичного середовища та благоустро</w:t>
      </w:r>
      <w:r w:rsidRPr="00667627">
        <w:rPr>
          <w:rFonts w:eastAsia="Times New Roman" w:cs="Times New Roman"/>
          <w:color w:val="000000" w:themeColor="text1"/>
          <w:sz w:val="28"/>
          <w:szCs w:val="28"/>
          <w:lang w:val="uk-UA" w:eastAsia="ru-RU"/>
        </w:rPr>
        <w:t>ю</w:t>
      </w:r>
      <w:r w:rsidRPr="0066762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та на</w:t>
      </w:r>
      <w:r w:rsidRPr="00667627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заступника селищного голови  ВОЛОЩУКА Олександра  Едуардовича.</w:t>
      </w:r>
    </w:p>
    <w:p w:rsidR="00667627" w:rsidRDefault="00667627" w:rsidP="0066762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627" w:rsidRPr="00667627" w:rsidRDefault="00667627" w:rsidP="00667627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67627" w:rsidRPr="00683023" w:rsidRDefault="00667627" w:rsidP="00667627">
      <w:pPr>
        <w:spacing w:after="200" w:line="276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Селищний голова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ab/>
        <w:t>Роман ЗАСУХА</w:t>
      </w:r>
    </w:p>
    <w:p w:rsidR="00667627" w:rsidRPr="00054E30" w:rsidRDefault="00667627" w:rsidP="00667627">
      <w:pPr>
        <w:widowControl w:val="0"/>
        <w:autoSpaceDE w:val="0"/>
        <w:autoSpaceDN w:val="0"/>
        <w:adjustRightInd w:val="0"/>
        <w:spacing w:line="240" w:lineRule="auto"/>
        <w:ind w:left="851" w:right="141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667627" w:rsidRPr="00054E30" w:rsidRDefault="00667627" w:rsidP="00667627">
      <w:pPr>
        <w:spacing w:after="0" w:line="240" w:lineRule="auto"/>
        <w:ind w:left="851" w:right="141"/>
        <w:jc w:val="both"/>
        <w:rPr>
          <w:rFonts w:eastAsia="Times New Roman" w:cs="Times New Roman"/>
          <w:b/>
          <w:sz w:val="28"/>
          <w:szCs w:val="28"/>
          <w:lang w:val="uk-UA" w:eastAsia="ru-RU"/>
        </w:rPr>
      </w:pPr>
    </w:p>
    <w:p w:rsidR="00667627" w:rsidRPr="00A02943" w:rsidRDefault="00667627" w:rsidP="00667627">
      <w:pPr>
        <w:rPr>
          <w:lang w:val="uk-UA"/>
        </w:rPr>
      </w:pPr>
    </w:p>
    <w:p w:rsidR="009B7EF8" w:rsidRDefault="009B7EF8"/>
    <w:sectPr w:rsidR="009B7EF8" w:rsidSect="00AA6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Baltica">
    <w:altName w:val="Times New Roman"/>
    <w:charset w:val="00"/>
    <w:family w:val="auto"/>
    <w:pitch w:val="variable"/>
    <w:sig w:usb0="00000207" w:usb1="00000000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4AC"/>
    <w:multiLevelType w:val="hybridMultilevel"/>
    <w:tmpl w:val="EEBC3082"/>
    <w:lvl w:ilvl="0" w:tplc="DA7C66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0B22B9"/>
    <w:multiLevelType w:val="hybridMultilevel"/>
    <w:tmpl w:val="F54C1AEE"/>
    <w:lvl w:ilvl="0" w:tplc="5ABAF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51"/>
    <w:rsid w:val="00667627"/>
    <w:rsid w:val="009B7EF8"/>
    <w:rsid w:val="00B03B56"/>
    <w:rsid w:val="00B5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76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6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7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676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4</cp:revision>
  <cp:lastPrinted>2023-12-11T06:14:00Z</cp:lastPrinted>
  <dcterms:created xsi:type="dcterms:W3CDTF">2023-12-11T06:09:00Z</dcterms:created>
  <dcterms:modified xsi:type="dcterms:W3CDTF">2023-12-13T12:08:00Z</dcterms:modified>
</cp:coreProperties>
</file>