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A9" w:rsidRPr="00F74B8D" w:rsidRDefault="009E67A9" w:rsidP="009E67A9">
      <w:pPr>
        <w:suppressAutoHyphens/>
        <w:spacing w:after="20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b/>
          <w:position w:val="-1"/>
          <w:lang w:val="uk-UA"/>
        </w:rPr>
      </w:pPr>
      <w:r w:rsidRPr="00F74B8D">
        <w:rPr>
          <w:rFonts w:ascii="Times New Roman" w:eastAsia="Calibri" w:hAnsi="Times New Roman" w:cs="Times New Roman"/>
          <w:b/>
          <w:position w:val="-1"/>
          <w:lang w:val="uk-UA"/>
        </w:rPr>
        <w:t>ПРОЄКТ</w:t>
      </w:r>
    </w:p>
    <w:p w:rsidR="009E67A9" w:rsidRPr="009E67A9" w:rsidRDefault="009E67A9" w:rsidP="00F74B8D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9E67A9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Розроблено начальником відділу – головним архітектором </w:t>
      </w:r>
    </w:p>
    <w:p w:rsidR="009E67A9" w:rsidRPr="009E67A9" w:rsidRDefault="009E67A9" w:rsidP="00F74B8D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9E67A9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>відділу з питань земельних відносин</w:t>
      </w:r>
    </w:p>
    <w:p w:rsidR="009E67A9" w:rsidRPr="009E67A9" w:rsidRDefault="009E67A9" w:rsidP="00F74B8D">
      <w:pPr>
        <w:suppressAutoHyphens/>
        <w:spacing w:after="0" w:line="276" w:lineRule="auto"/>
        <w:ind w:left="2" w:hangingChars="1" w:hanging="2"/>
        <w:jc w:val="right"/>
        <w:outlineLvl w:val="0"/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</w:pPr>
      <w:r w:rsidRPr="009E67A9">
        <w:rPr>
          <w:rFonts w:ascii="Times New Roman" w:eastAsia="Calibri" w:hAnsi="Times New Roman" w:cs="Times New Roman"/>
          <w:position w:val="-1"/>
          <w:sz w:val="20"/>
          <w:szCs w:val="20"/>
          <w:lang w:val="uk-UA"/>
        </w:rPr>
        <w:t xml:space="preserve"> та архітектури Людмила СЛОБОДЕНЮК </w:t>
      </w:r>
    </w:p>
    <w:p w:rsidR="009E67A9" w:rsidRPr="009E67A9" w:rsidRDefault="009E67A9" w:rsidP="009E67A9">
      <w:pPr>
        <w:suppressAutoHyphens/>
        <w:spacing w:after="200" w:line="276" w:lineRule="auto"/>
        <w:ind w:left="2" w:hangingChars="1" w:hanging="2"/>
        <w:jc w:val="right"/>
        <w:outlineLvl w:val="0"/>
        <w:rPr>
          <w:rFonts w:ascii="Calibri" w:eastAsia="Calibri" w:hAnsi="Calibri" w:cs="Calibri"/>
          <w:position w:val="-1"/>
          <w:lang w:val="uk-UA"/>
        </w:rPr>
      </w:pPr>
    </w:p>
    <w:p w:rsidR="009E67A9" w:rsidRPr="009E67A9" w:rsidRDefault="009E67A9" w:rsidP="009E67A9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Calibri" w:eastAsia="Times New Roman" w:hAnsi="Calibri" w:cs="Calibri"/>
          <w:position w:val="-1"/>
          <w:sz w:val="24"/>
          <w:szCs w:val="24"/>
          <w:lang w:val="uk-UA" w:eastAsia="ru-RU"/>
        </w:rPr>
      </w:pPr>
      <w:r w:rsidRPr="009E67A9">
        <w:rPr>
          <w:rFonts w:ascii="Calibri" w:eastAsia="Times New Roman" w:hAnsi="Calibri" w:cs="Calibri"/>
          <w:noProof/>
          <w:color w:val="000000"/>
          <w:position w:val="-1"/>
          <w:szCs w:val="28"/>
          <w:lang w:eastAsia="ru-RU"/>
        </w:rPr>
        <w:drawing>
          <wp:inline distT="0" distB="0" distL="0" distR="0" wp14:anchorId="4B5601EB" wp14:editId="0579A3D0">
            <wp:extent cx="542925" cy="819150"/>
            <wp:effectExtent l="0" t="0" r="9525" b="0"/>
            <wp:docPr id="2" name="Рисунок 1" descr="Результат пошуку зображень за запитом &quot;герб україн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зультат пошуку зображень за запитом &quot;герб україни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ГРЕБІНКІВСЬКА СЕЛИЩНА РАДА</w:t>
      </w: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 xml:space="preserve">Білоцерківського району, </w:t>
      </w: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 w:eastAsia="ru-RU"/>
        </w:rPr>
        <w:t>Київської області</w:t>
      </w:r>
    </w:p>
    <w:p w:rsidR="009E67A9" w:rsidRPr="009E67A9" w:rsidRDefault="009E67A9" w:rsidP="009E67A9">
      <w:pPr>
        <w:suppressAutoHyphens/>
        <w:spacing w:after="200" w:line="276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position w:val="-1"/>
          <w:sz w:val="20"/>
          <w:szCs w:val="20"/>
          <w:lang w:val="uk-UA" w:eastAsia="ru-RU"/>
        </w:rPr>
      </w:pPr>
    </w:p>
    <w:p w:rsidR="009E67A9" w:rsidRPr="009E67A9" w:rsidRDefault="009E67A9" w:rsidP="009E67A9">
      <w:pPr>
        <w:suppressAutoHyphens/>
        <w:spacing w:after="200" w:line="276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32"/>
          <w:szCs w:val="32"/>
          <w:shd w:val="clear" w:color="auto" w:fill="FFFFFF"/>
          <w:lang w:val="uk-UA" w:eastAsia="ru-RU"/>
        </w:rPr>
        <w:t>РІШЕННЯ</w:t>
      </w:r>
    </w:p>
    <w:p w:rsidR="009E67A9" w:rsidRPr="009E67A9" w:rsidRDefault="009E67A9" w:rsidP="009E67A9">
      <w:pPr>
        <w:suppressAutoHyphens/>
        <w:spacing w:after="200" w:line="360" w:lineRule="auto"/>
        <w:ind w:left="2" w:hangingChars="1" w:hanging="2"/>
        <w:outlineLvl w:val="0"/>
        <w:rPr>
          <w:rFonts w:ascii="Times New Roman" w:eastAsia="Times New Roman" w:hAnsi="Times New Roman" w:cs="Times New Roman"/>
          <w:bCs/>
          <w:color w:val="000000"/>
          <w:position w:val="-1"/>
          <w:sz w:val="16"/>
          <w:szCs w:val="16"/>
          <w:shd w:val="clear" w:color="auto" w:fill="FFFFFF"/>
          <w:lang w:val="uk-UA" w:eastAsia="ru-RU"/>
        </w:rPr>
      </w:pPr>
    </w:p>
    <w:p w:rsidR="009E67A9" w:rsidRPr="00F74B8D" w:rsidRDefault="009E67A9" w:rsidP="00F74B8D">
      <w:pPr>
        <w:suppressAutoHyphens/>
        <w:spacing w:after="200" w:line="360" w:lineRule="auto"/>
        <w:ind w:left="2" w:hangingChars="1" w:hanging="2"/>
        <w:outlineLvl w:val="0"/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</w:pP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>від «____» __________2023 року</w:t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  <w:t>смт Гребінки</w:t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</w:r>
      <w:r w:rsidRPr="009E67A9"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  <w:shd w:val="clear" w:color="auto" w:fill="FFFFFF"/>
          <w:lang w:val="uk-UA" w:eastAsia="ru-RU"/>
        </w:rPr>
        <w:tab/>
        <w:t>№ ________</w:t>
      </w:r>
    </w:p>
    <w:p w:rsidR="009E67A9" w:rsidRPr="009E67A9" w:rsidRDefault="009E67A9" w:rsidP="00F74B8D">
      <w:pPr>
        <w:tabs>
          <w:tab w:val="left" w:pos="426"/>
          <w:tab w:val="left" w:pos="8080"/>
        </w:tabs>
        <w:suppressAutoHyphens/>
        <w:spacing w:after="200" w:line="240" w:lineRule="auto"/>
        <w:ind w:left="3" w:right="143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Про  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доповнення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Переліку першого та другого типів об’єктів комунальної власності Гребінківської селищної територіальної громади, що підлягають передачі в оренду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та затвердити його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в новій редакції</w:t>
      </w: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Calibri" w:eastAsia="Calibri" w:hAnsi="Calibri" w:cs="Calibri"/>
          <w:color w:val="000000"/>
          <w:position w:val="-1"/>
          <w:sz w:val="28"/>
          <w:szCs w:val="28"/>
          <w:lang w:val="uk-UA"/>
        </w:rPr>
        <w:t xml:space="preserve"> </w:t>
      </w:r>
      <w:r w:rsidRPr="009E67A9">
        <w:rPr>
          <w:rFonts w:ascii="Calibri" w:eastAsia="Calibri" w:hAnsi="Calibri" w:cs="Calibri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Відповідно до статей 26, 60 Закону України “Про місцеве самоврядування в Україні”,  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враховуючи  рішення Гребінківської селищної ради від 24.08.2023 року № 656-26-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en-US"/>
        </w:rPr>
        <w:t>VIII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« Про затвердження Переліку першого та другого типів об’єктів комунальної власності Гребінківської селищної територіальної громади, що підлягають передачі в оренду в новій редакції», на підставі висновків та рекомендацій постійно діючої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комісії Гребінківської селищної ради </w:t>
      </w:r>
      <w:bookmarkStart w:id="0" w:name="_Hlk142570568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з питань комунального майна, житлово-комунального господарства, енергозбереження та транспорту, торгівлі</w:t>
      </w:r>
      <w:bookmarkEnd w:id="0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,  </w:t>
      </w:r>
      <w:proofErr w:type="spellStart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Гребінківська</w:t>
      </w:r>
      <w:proofErr w:type="spellEnd"/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селищна рада </w:t>
      </w:r>
    </w:p>
    <w:p w:rsidR="009E67A9" w:rsidRPr="009E67A9" w:rsidRDefault="009E67A9" w:rsidP="009E67A9">
      <w:pPr>
        <w:shd w:val="clear" w:color="auto" w:fill="FFFFFF"/>
        <w:suppressAutoHyphens/>
        <w:spacing w:after="20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color w:val="333333"/>
          <w:position w:val="-1"/>
          <w:sz w:val="19"/>
          <w:szCs w:val="19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ab/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ВИРІШИЛА:</w:t>
      </w:r>
    </w:p>
    <w:p w:rsidR="009E67A9" w:rsidRPr="009E67A9" w:rsidRDefault="009E67A9" w:rsidP="009E67A9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Доповнити Перелік першого типу об’єктів оренди комунальної власності Гребінківської селищної територіальної громади, що підлягають передачі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в оренду з проведення аукціону, 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згідно додатку 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№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1, затвердивши його в новій редакції</w:t>
      </w:r>
      <w:r w:rsidRPr="009E67A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:rsidR="009E67A9" w:rsidRPr="009E67A9" w:rsidRDefault="009E67A9" w:rsidP="009E67A9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lastRenderedPageBreak/>
        <w:t>Доповнити Перелік другого типу об’єктів оренди комунальної власності Гребінківської селищної територіальної громади, що підлягають передачі в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оренду без проведення аукціону, 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згідно додатку 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№2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, затвердивши його в новій редакції</w:t>
      </w:r>
      <w:r w:rsidRPr="009E67A9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.</w:t>
      </w:r>
    </w:p>
    <w:p w:rsidR="009E67A9" w:rsidRPr="009E67A9" w:rsidRDefault="009E67A9" w:rsidP="009E67A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uk-UA" w:eastAsia="uk-UA"/>
        </w:rPr>
      </w:pPr>
      <w:bookmarkStart w:id="1" w:name="_heading=h.1fob9te"/>
      <w:bookmarkEnd w:id="1"/>
      <w:r w:rsidRPr="009E6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9E6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вебсайті</w:t>
      </w:r>
      <w:proofErr w:type="spellEnd"/>
      <w:r w:rsidRPr="009E67A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Гребінківської селищної ради.</w:t>
      </w:r>
    </w:p>
    <w:p w:rsidR="009E67A9" w:rsidRPr="009E67A9" w:rsidRDefault="009E67A9" w:rsidP="009E67A9">
      <w:pPr>
        <w:numPr>
          <w:ilvl w:val="0"/>
          <w:numId w:val="1"/>
        </w:numPr>
        <w:suppressAutoHyphens/>
        <w:spacing w:after="200" w:line="24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Контроль за виконанням рішення покласти на постійну депутатську комісію з питань комунального майна, житлово-комунального господарства, енергозбереження та транспорту, торгівлі</w:t>
      </w:r>
      <w:r w:rsidR="00F74B8D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 xml:space="preserve"> та на заступника голови Гребінківської селищної ради ВОЛОЩУКА Олександра Едуардовича</w:t>
      </w:r>
      <w:r w:rsidRPr="009E67A9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t>.</w:t>
      </w: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jc w:val="both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</w:p>
    <w:p w:rsidR="009E67A9" w:rsidRPr="009E67A9" w:rsidRDefault="009E67A9" w:rsidP="00F74B8D">
      <w:pPr>
        <w:suppressAutoHyphens/>
        <w:spacing w:after="200" w:line="240" w:lineRule="auto"/>
        <w:ind w:left="3" w:hangingChars="1" w:hanging="3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  <w:sectPr w:rsidR="009E67A9" w:rsidRPr="009E67A9">
          <w:pgSz w:w="11906" w:h="16838"/>
          <w:pgMar w:top="992" w:right="707" w:bottom="831" w:left="1701" w:header="708" w:footer="708" w:gutter="0"/>
          <w:pgNumType w:start="1"/>
          <w:cols w:space="720"/>
        </w:sectPr>
      </w:pPr>
      <w:r w:rsidRPr="009E67A9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>Селищний голова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 xml:space="preserve">                                 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ab/>
        <w:t xml:space="preserve">               Роман ЗАСУХА</w:t>
      </w:r>
    </w:p>
    <w:p w:rsidR="009E67A9" w:rsidRPr="009E67A9" w:rsidRDefault="009E67A9" w:rsidP="00F74B8D">
      <w:pPr>
        <w:suppressAutoHyphens/>
        <w:spacing w:after="20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1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                  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до рішення</w:t>
      </w:r>
      <w:r w:rsidR="00F74B8D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Гребінківської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селищної ради</w:t>
      </w:r>
    </w:p>
    <w:p w:rsidR="009E67A9" w:rsidRPr="009E67A9" w:rsidRDefault="00F74B8D" w:rsidP="00F74B8D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від  __________</w:t>
      </w:r>
      <w:r w:rsidR="009E67A9"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2023 року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 xml:space="preserve"> </w:t>
      </w:r>
      <w:r w:rsidR="009E67A9"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______</w:t>
      </w:r>
      <w:r w:rsidR="009E67A9" w:rsidRPr="009E67A9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</w:t>
      </w:r>
    </w:p>
    <w:p w:rsidR="009E67A9" w:rsidRPr="009E67A9" w:rsidRDefault="009E67A9" w:rsidP="009E67A9">
      <w:pPr>
        <w:suppressAutoHyphens/>
        <w:spacing w:after="200" w:line="240" w:lineRule="auto"/>
        <w:ind w:left="3" w:hangingChars="1" w:hanging="3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uk-UA"/>
        </w:rPr>
        <w:t>Перелік першого типу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об’єктів комунальної власності Гребінківської селищної територіальної громади, що підлягають передачі в оренду на аукціоні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404"/>
        <w:gridCol w:w="2566"/>
        <w:gridCol w:w="2269"/>
        <w:gridCol w:w="1418"/>
        <w:gridCol w:w="3119"/>
        <w:gridCol w:w="3261"/>
        <w:gridCol w:w="1843"/>
      </w:tblGrid>
      <w:tr w:rsidR="009E67A9" w:rsidRPr="009E67A9" w:rsidTr="009E67A9">
        <w:trPr>
          <w:trHeight w:val="571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 орендодавця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балансоутримувача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Вид об’єкта оренди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Назва об'єкта оренди, характеристика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Місцезнаходження об'єкта оренди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Chars="-1" w:left="-1" w:hangingChars="1" w:hang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2"/>
                <w:szCs w:val="12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2"/>
                <w:szCs w:val="12"/>
                <w:lang w:val="uk-UA"/>
              </w:rPr>
              <w:t>Площа об’єкта оренди м2/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E67A9" w:rsidP="00941D4A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</w:t>
            </w:r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</w:t>
            </w:r>
            <w:proofErr w:type="spellEnd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,ХХ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92,0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рада»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E67A9" w:rsidP="00941D4A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</w:t>
            </w:r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Хххххххх</w:t>
            </w:r>
            <w:proofErr w:type="spellEnd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,ХХ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256,1</w:t>
            </w:r>
          </w:p>
        </w:tc>
      </w:tr>
      <w:tr w:rsidR="009E67A9" w:rsidRPr="009E67A9" w:rsidTr="009E67A9">
        <w:trPr>
          <w:trHeight w:val="108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41D4A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ХХ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108,2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(Будинок культури)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</w:p>
          <w:p w:rsidR="009E67A9" w:rsidRPr="009E67A9" w:rsidRDefault="00941D4A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</w:t>
            </w:r>
            <w:proofErr w:type="spellEnd"/>
            <w:r w:rsidR="009E67A9"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87,5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5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Гідротехнічна споруда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с.Тро</w:t>
            </w:r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стинська</w:t>
            </w:r>
            <w:proofErr w:type="spellEnd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Новоселиця вул. </w:t>
            </w:r>
            <w:proofErr w:type="spellStart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Хххххххх</w:t>
            </w:r>
            <w:proofErr w:type="spellEnd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ХХ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2616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6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Гідротехнічна споруда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с.Тро</w:t>
            </w:r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стинська</w:t>
            </w:r>
            <w:proofErr w:type="spellEnd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Новоселиця вул. </w:t>
            </w:r>
            <w:proofErr w:type="spellStart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Хххххххх</w:t>
            </w:r>
            <w:proofErr w:type="spellEnd"/>
            <w:r w:rsidR="00941D4A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ХХ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972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FF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Частина нежитлового приміщення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с.Лосятин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ХХ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18,0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Дослідницьке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, Х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прим.ХХ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15,3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9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 (Будинок культури)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с.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К</w:t>
            </w:r>
            <w:r w:rsidR="001B2410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саверівка</w:t>
            </w:r>
            <w:proofErr w:type="spellEnd"/>
            <w:r w:rsidR="001B2410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B2410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вул.Хххххххх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  <w:r w:rsidR="001B2410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30,0</w:t>
            </w:r>
          </w:p>
        </w:tc>
      </w:tr>
      <w:tr w:rsidR="009E67A9" w:rsidRPr="001B2410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10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 (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приміщення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ЦНАПу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смт. Гребінки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ХХ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8,0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11</w:t>
            </w:r>
          </w:p>
        </w:tc>
        <w:tc>
          <w:tcPr>
            <w:tcW w:w="256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</w:t>
            </w: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 xml:space="preserve">і </w:t>
            </w: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приміщення (лікарня стаціонарне відділення КНП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лікарня):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1-64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1-65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1-45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1-49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1-181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1-182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1-207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1-206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1-116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1-148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1-147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 xml:space="preserve">смт. Гребінки,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,ХХ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32,3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24,3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4,7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11,9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33,6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33,6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4,5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4,9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24,4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lastRenderedPageBreak/>
              <w:t>2,8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4,2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адміністративного будинку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1B2410" w:rsidP="001B2410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смт Дослідницьке,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</w:t>
            </w:r>
            <w:proofErr w:type="spellEnd"/>
            <w:r w:rsidR="009E67A9"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3,0</w:t>
            </w:r>
          </w:p>
        </w:tc>
      </w:tr>
      <w:tr w:rsidR="009E67A9" w:rsidRPr="001B2410" w:rsidTr="009E67A9">
        <w:trPr>
          <w:trHeight w:val="3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13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Нежитлові приміщення (будівля </w:t>
            </w: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ЦНАПу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1B2410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смт. Гребінки вул.</w:t>
            </w:r>
            <w:r w:rsidR="001B241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1B241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Хххххх</w:t>
            </w:r>
            <w:proofErr w:type="spellEnd"/>
            <w:r w:rsidR="001B2410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, ХХ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31,2</w:t>
            </w:r>
          </w:p>
        </w:tc>
      </w:tr>
    </w:tbl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both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val="uk-UA"/>
        </w:rPr>
      </w:pPr>
    </w:p>
    <w:p w:rsidR="009E67A9" w:rsidRPr="009E67A9" w:rsidRDefault="00A451B3" w:rsidP="00A451B3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Секретар Гребінківської селищної ради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  <w:t>Віталій ЛИСАК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Default="009E67A9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A451B3" w:rsidRDefault="00A451B3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A451B3" w:rsidRPr="009E67A9" w:rsidRDefault="00A451B3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</w:pP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lastRenderedPageBreak/>
        <w:t xml:space="preserve">Додаток </w:t>
      </w:r>
      <w:r w:rsidR="00A451B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№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2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position w:val="-1"/>
          <w:sz w:val="24"/>
          <w:szCs w:val="24"/>
          <w:lang w:val="uk-UA"/>
        </w:rPr>
        <w:t xml:space="preserve">                    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до рішення </w:t>
      </w:r>
      <w:r w:rsidR="00A451B3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Гребінківської </w:t>
      </w: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селищної ради</w:t>
      </w:r>
    </w:p>
    <w:p w:rsidR="009E67A9" w:rsidRPr="009E67A9" w:rsidRDefault="00A451B3" w:rsidP="009E67A9">
      <w:pPr>
        <w:suppressAutoHyphens/>
        <w:spacing w:after="200" w:line="240" w:lineRule="auto"/>
        <w:ind w:left="2" w:hangingChars="1" w:hanging="2"/>
        <w:jc w:val="right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від  _________</w:t>
      </w:r>
      <w:r w:rsidR="009E67A9"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2023 року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 xml:space="preserve"> № _____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Перелік другого типу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  <w:r w:rsidRPr="009E67A9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  <w:t>об’єктів комунальної власності Гребінківської селищної територіальної громади, що підлягають передачі в оренду без проведення аукціону</w:t>
      </w:r>
    </w:p>
    <w:p w:rsidR="009E67A9" w:rsidRPr="009E67A9" w:rsidRDefault="009E67A9" w:rsidP="009E67A9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val="uk-UA"/>
        </w:rPr>
      </w:pPr>
    </w:p>
    <w:tbl>
      <w:tblPr>
        <w:tblW w:w="14880" w:type="dxa"/>
        <w:tblLayout w:type="fixed"/>
        <w:tblLook w:val="04A0" w:firstRow="1" w:lastRow="0" w:firstColumn="1" w:lastColumn="0" w:noHBand="0" w:noVBand="1"/>
      </w:tblPr>
      <w:tblGrid>
        <w:gridCol w:w="404"/>
        <w:gridCol w:w="2424"/>
        <w:gridCol w:w="2411"/>
        <w:gridCol w:w="1701"/>
        <w:gridCol w:w="3970"/>
        <w:gridCol w:w="2553"/>
        <w:gridCol w:w="1417"/>
      </w:tblGrid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 орендодавця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Найменування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балансоутримувача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Вид об’єкта оренди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Назва об'єкта оренди, характеристика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Місцезнаходження об'єкта оренди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Chars="-1" w:left="-1" w:hangingChars="1" w:hanging="1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2"/>
                <w:szCs w:val="12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12"/>
                <w:szCs w:val="12"/>
                <w:lang w:val="uk-UA"/>
              </w:rPr>
              <w:t>Площа об’єкта оренди м2/з урахуванням частки площі спільного користування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 Лосятин</w:t>
            </w:r>
          </w:p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,ХХ</w:t>
            </w:r>
            <w:r w:rsidR="009E67A9"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1466,6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2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"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(будівля медичної допомоги, дитяче відділення)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 Гребінки</w:t>
            </w:r>
          </w:p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Хххххххх</w:t>
            </w:r>
            <w:proofErr w:type="spellEnd"/>
            <w:r w:rsidR="009E67A9"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ХХ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  <w:lang w:val="uk-UA"/>
              </w:rPr>
              <w:t>617,3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3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Нежитлове приміщення (амбулаторія)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с.Ксаверівка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</w:p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,ХХ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lang w:val="uk-UA"/>
              </w:rPr>
              <w:t>153,8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Частина нежитлового приміщення Будинку культури (Приміщення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ФАПу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с.Лосятин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</w:p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position w:val="-1"/>
                <w:lang w:val="uk-UA"/>
              </w:rPr>
              <w:t>188,6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5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(будівля сільської ради)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с.Пінчуки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</w:p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вул.Ххххххх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45,3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6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</w:t>
            </w: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 xml:space="preserve">рада 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</w:t>
            </w: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 xml:space="preserve">рада 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(будівля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ФАПу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с.Саливонки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Хххххххх</w:t>
            </w:r>
            <w:proofErr w:type="spellEnd"/>
            <w:r w:rsidR="009E67A9"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90,1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24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16"/>
                <w:szCs w:val="16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 </w:t>
            </w:r>
          </w:p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Нежитлове приміщення (будівля </w:t>
            </w: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ФАПу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с.Соколівка</w:t>
            </w:r>
            <w:proofErr w:type="spellEnd"/>
          </w:p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 ХХ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124,8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Частина нежитлового приміщення (розташоване на першому поверсі селищної ради)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1B2410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смт.Гребінки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проспект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Хххххх</w:t>
            </w:r>
            <w:proofErr w:type="spellEnd"/>
            <w:r w:rsidR="009E67A9"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 xml:space="preserve">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9E67A9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</w:pPr>
            <w:r w:rsidRPr="009E67A9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val="uk-UA"/>
              </w:rPr>
              <w:t>47,7</w:t>
            </w:r>
          </w:p>
        </w:tc>
      </w:tr>
      <w:tr w:rsidR="009E67A9" w:rsidRPr="009E67A9" w:rsidTr="009E67A9">
        <w:trPr>
          <w:trHeight w:val="36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9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Гребінківська</w:t>
            </w:r>
            <w:proofErr w:type="spellEnd"/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селищна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Нерухоме майно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Нежитлові приміщення (розташовані на першому поверсі адміністративної будівлі селищної ради)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1B2410" w:rsidP="001B2410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смт.Гребінки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Хххххххх</w:t>
            </w:r>
            <w:proofErr w:type="spellEnd"/>
            <w:r w:rsidR="009E67A9"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 xml:space="preserve"> 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4" w:type="dxa"/>
              <w:left w:w="51" w:type="dxa"/>
              <w:bottom w:w="34" w:type="dxa"/>
              <w:right w:w="51" w:type="dxa"/>
            </w:tcMar>
            <w:vAlign w:val="center"/>
            <w:hideMark/>
          </w:tcPr>
          <w:p w:rsidR="009E67A9" w:rsidRPr="00A451B3" w:rsidRDefault="009E67A9" w:rsidP="009E67A9">
            <w:pPr>
              <w:suppressAutoHyphens/>
              <w:spacing w:after="200"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</w:pPr>
            <w:r w:rsidRPr="00A451B3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val="uk-UA"/>
              </w:rPr>
              <w:t>39,5</w:t>
            </w:r>
          </w:p>
        </w:tc>
      </w:tr>
    </w:tbl>
    <w:p w:rsidR="0083098D" w:rsidRDefault="0083098D"/>
    <w:p w:rsidR="00A451B3" w:rsidRDefault="00A451B3"/>
    <w:p w:rsidR="00A451B3" w:rsidRPr="009E67A9" w:rsidRDefault="00A451B3" w:rsidP="00A451B3">
      <w:pPr>
        <w:suppressAutoHyphens/>
        <w:spacing w:after="200" w:line="240" w:lineRule="auto"/>
        <w:ind w:left="2" w:hangingChars="1" w:hanging="2"/>
        <w:jc w:val="center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>Секретар Гребінківської селищної ради</w:t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</w:r>
      <w:r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  <w:lang w:val="uk-UA"/>
        </w:rPr>
        <w:tab/>
        <w:t>Віталій ЛИСАК</w:t>
      </w:r>
    </w:p>
    <w:p w:rsidR="00A451B3" w:rsidRDefault="00A451B3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</w:p>
    <w:p w:rsidR="00987B45" w:rsidRDefault="00987B45">
      <w:pPr>
        <w:rPr>
          <w:lang w:val="uk-UA"/>
        </w:rPr>
      </w:pPr>
      <w:bookmarkStart w:id="2" w:name="_GoBack"/>
      <w:bookmarkEnd w:id="2"/>
    </w:p>
    <w:sectPr w:rsidR="00987B45" w:rsidSect="00303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72309"/>
    <w:multiLevelType w:val="multilevel"/>
    <w:tmpl w:val="B18A73FC"/>
    <w:lvl w:ilvl="0">
      <w:start w:val="1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83B"/>
    <w:rsid w:val="001B2410"/>
    <w:rsid w:val="00303D2E"/>
    <w:rsid w:val="0083098D"/>
    <w:rsid w:val="00941D4A"/>
    <w:rsid w:val="00987B45"/>
    <w:rsid w:val="009E67A9"/>
    <w:rsid w:val="00A451B3"/>
    <w:rsid w:val="00D8583B"/>
    <w:rsid w:val="00F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51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7B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87B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451B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987B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987B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1015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8</cp:revision>
  <cp:lastPrinted>2023-11-14T07:57:00Z</cp:lastPrinted>
  <dcterms:created xsi:type="dcterms:W3CDTF">2023-11-14T07:18:00Z</dcterms:created>
  <dcterms:modified xsi:type="dcterms:W3CDTF">2023-12-13T12:03:00Z</dcterms:modified>
</cp:coreProperties>
</file>