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A1" w:rsidRPr="00E86BC3" w:rsidRDefault="00405EA1" w:rsidP="0040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B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</w:t>
      </w:r>
    </w:p>
    <w:p w:rsidR="00405EA1" w:rsidRPr="0019143F" w:rsidRDefault="00405EA1" w:rsidP="0019143F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FC3E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62784785" r:id="rId6"/>
        </w:object>
      </w:r>
    </w:p>
    <w:p w:rsidR="00405EA1" w:rsidRPr="0019143F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914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405EA1" w:rsidRDefault="00405EA1" w:rsidP="0019143F">
      <w:pPr>
        <w:spacing w:after="0" w:line="240" w:lineRule="auto"/>
        <w:ind w:left="567" w:right="12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914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</w:t>
      </w:r>
      <w:r w:rsidR="001914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, </w:t>
      </w:r>
      <w:r w:rsidRPr="001914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Київської області</w:t>
      </w:r>
    </w:p>
    <w:p w:rsidR="0019143F" w:rsidRDefault="0019143F" w:rsidP="0019143F">
      <w:pPr>
        <w:spacing w:after="0" w:line="240" w:lineRule="auto"/>
        <w:ind w:left="567" w:right="12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VIII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скликання</w:t>
      </w:r>
    </w:p>
    <w:p w:rsidR="0019143F" w:rsidRPr="0019143F" w:rsidRDefault="0019143F" w:rsidP="0019143F">
      <w:pPr>
        <w:spacing w:after="0" w:line="240" w:lineRule="auto"/>
        <w:ind w:left="567" w:right="12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05EA1" w:rsidRPr="0019143F" w:rsidRDefault="00405EA1" w:rsidP="00405EA1">
      <w:pPr>
        <w:spacing w:after="0" w:line="240" w:lineRule="auto"/>
        <w:ind w:left="567" w:right="12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914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ВИКОНАВЧИЙ КОМІТЕТ </w:t>
      </w:r>
    </w:p>
    <w:p w:rsidR="00405EA1" w:rsidRPr="0019143F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05EA1" w:rsidRPr="0019143F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914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РІШЕННЯ </w:t>
      </w:r>
    </w:p>
    <w:p w:rsidR="00405EA1" w:rsidRPr="0019143F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7378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27 листопада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7378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7378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378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 Гребінки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7378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7378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274/20</w:t>
      </w:r>
    </w:p>
    <w:p w:rsidR="00405EA1" w:rsidRPr="00E86BC3" w:rsidRDefault="00405EA1" w:rsidP="00405EA1">
      <w:pPr>
        <w:spacing w:after="0" w:line="240" w:lineRule="auto"/>
        <w:ind w:left="567" w:right="123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погодження звіту про виконання </w:t>
      </w:r>
    </w:p>
    <w:p w:rsidR="00405EA1" w:rsidRPr="00E86BC3" w:rsidRDefault="00405EA1" w:rsidP="00405EA1">
      <w:pPr>
        <w:spacing w:after="0" w:line="240" w:lineRule="auto"/>
        <w:ind w:left="567" w:right="1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бюджету </w:t>
      </w:r>
      <w:r w:rsidR="00FE5A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Гребінківської </w:t>
      </w:r>
      <w:r w:rsidR="00FE5A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селищної </w:t>
      </w:r>
    </w:p>
    <w:p w:rsidR="00405EA1" w:rsidRPr="00E86BC3" w:rsidRDefault="00405EA1" w:rsidP="00405EA1">
      <w:pPr>
        <w:spacing w:after="0" w:line="240" w:lineRule="auto"/>
        <w:ind w:left="567" w:right="1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територіальної громади за 9 місяців </w:t>
      </w: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 року</w:t>
      </w:r>
    </w:p>
    <w:p w:rsidR="00405EA1" w:rsidRPr="00E86BC3" w:rsidRDefault="00405EA1" w:rsidP="00405EA1">
      <w:pPr>
        <w:spacing w:after="0" w:line="240" w:lineRule="auto"/>
        <w:ind w:left="567" w:right="123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Pr="00E86BC3" w:rsidRDefault="00405EA1" w:rsidP="00FE5A9A">
      <w:pPr>
        <w:spacing w:after="0" w:line="240" w:lineRule="auto"/>
        <w:ind w:left="708" w:right="123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Заслухавши та обговоривши звіт про виконання бюджету Гребінківської селищної територіальної громади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 місяців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відповідно до п. 23 ст. 26  Закону України "Про місцеве самоврядування в Україні" та п. 4 ст. 80 Бюджетного кодексу України 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иконавчий комітет Гребінківської селищної  ради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В :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05EA1" w:rsidRPr="00E86BC3" w:rsidRDefault="00405EA1" w:rsidP="0020573E">
      <w:pPr>
        <w:spacing w:after="0" w:line="240" w:lineRule="auto"/>
        <w:ind w:left="708" w:right="123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звіт про виконання бюджету Гребінківської селищної територіальної громади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 місяців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додається, з подальшим винесенням на розгляд чергової сесії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Гребінківської селищної ради </w:t>
      </w:r>
      <w:r w:rsidR="0006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далі – звіт ) з  виконанням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дохідної частини загального фонду бюджету  в розмірі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106,56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перевиконання  6,56%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4 128 007,95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гривень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05EA1" w:rsidRPr="00E86BC3" w:rsidRDefault="00405EA1" w:rsidP="00063F01">
      <w:pPr>
        <w:spacing w:after="0" w:line="240" w:lineRule="auto"/>
        <w:ind w:left="851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 виконання по </w:t>
      </w:r>
      <w:r w:rsidRPr="00E86BC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доходах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128 113 581,64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гривень (з  урахуванням трансфертів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58 520 709,15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них :</w:t>
      </w:r>
    </w:p>
    <w:p w:rsidR="00405EA1" w:rsidRPr="00E86BC3" w:rsidRDefault="00405EA1" w:rsidP="00063F01">
      <w:pPr>
        <w:spacing w:after="0" w:line="240" w:lineRule="auto"/>
        <w:ind w:left="851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загальному фонду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125 543 047,10 </w:t>
      </w:r>
      <w:r w:rsidR="00F7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(з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урахуванням трансфертів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58 520 709,15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05EA1" w:rsidRPr="00E86BC3" w:rsidRDefault="00405EA1" w:rsidP="00063F01">
      <w:pPr>
        <w:spacing w:after="0" w:line="240" w:lineRule="auto"/>
        <w:ind w:left="851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спеціальному фонду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2 570 534,54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</w:t>
      </w:r>
    </w:p>
    <w:p w:rsidR="00405EA1" w:rsidRPr="00E86BC3" w:rsidRDefault="00405EA1" w:rsidP="00063F01">
      <w:pPr>
        <w:spacing w:after="0" w:line="240" w:lineRule="auto"/>
        <w:ind w:left="851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 виконання по </w:t>
      </w:r>
      <w:r w:rsidRPr="00E86BC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видатках</w:t>
      </w:r>
      <w:r w:rsidRPr="00E86BC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</w:t>
      </w:r>
      <w:r w:rsidRPr="0050248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A67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A67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302</w:t>
      </w:r>
      <w:r w:rsidRPr="00A67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,81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, з них:</w:t>
      </w:r>
    </w:p>
    <w:p w:rsidR="00405EA1" w:rsidRPr="00E86BC3" w:rsidRDefault="00405EA1" w:rsidP="00063F01">
      <w:pPr>
        <w:spacing w:after="0" w:line="240" w:lineRule="auto"/>
        <w:ind w:left="851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загальному фонду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88  365 040,42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</w:p>
    <w:p w:rsidR="00405EA1" w:rsidRPr="00E86BC3" w:rsidRDefault="00405EA1" w:rsidP="00C317AC">
      <w:pPr>
        <w:spacing w:after="0" w:line="240" w:lineRule="auto"/>
        <w:ind w:left="851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спеціальному фонду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14 877 262,39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</w:p>
    <w:p w:rsidR="00405EA1" w:rsidRDefault="00405EA1" w:rsidP="00063F01">
      <w:pPr>
        <w:spacing w:after="0" w:line="240" w:lineRule="auto"/>
        <w:ind w:left="851" w:right="1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lastRenderedPageBreak/>
        <w:t xml:space="preserve">           2. </w:t>
      </w:r>
      <w:r w:rsidR="0020573E">
        <w:rPr>
          <w:rFonts w:ascii="Times New Roman" w:hAnsi="Times New Roman"/>
          <w:sz w:val="28"/>
          <w:szCs w:val="28"/>
          <w:lang w:val="uk-UA"/>
        </w:rPr>
        <w:t>Керуючій</w:t>
      </w:r>
      <w:r w:rsidRPr="00E622CF">
        <w:rPr>
          <w:rFonts w:ascii="Times New Roman" w:hAnsi="Times New Roman"/>
          <w:sz w:val="28"/>
          <w:szCs w:val="28"/>
          <w:lang w:val="uk-UA"/>
        </w:rPr>
        <w:t xml:space="preserve"> справами (секретарю)</w:t>
      </w:r>
      <w:r w:rsidRPr="00E622CF">
        <w:rPr>
          <w:rFonts w:ascii="Times New Roman" w:hAnsi="Times New Roman"/>
          <w:color w:val="191919"/>
          <w:sz w:val="28"/>
          <w:szCs w:val="28"/>
          <w:lang w:val="uk-UA"/>
        </w:rPr>
        <w:t xml:space="preserve"> виконавчого комітету Гребінківської селищної ради ТИХОНЕНКО Олені Володимирівні забезпечити розміщення д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аного рішення на офіційному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веб</w:t>
      </w:r>
      <w:r w:rsidRPr="00E622CF">
        <w:rPr>
          <w:rFonts w:ascii="Times New Roman" w:hAnsi="Times New Roman"/>
          <w:color w:val="191919"/>
          <w:sz w:val="28"/>
          <w:szCs w:val="28"/>
          <w:lang w:val="uk-UA"/>
        </w:rPr>
        <w:t>сайті</w:t>
      </w:r>
      <w:proofErr w:type="spellEnd"/>
      <w:r w:rsidRPr="00E622CF">
        <w:rPr>
          <w:rFonts w:ascii="Times New Roman" w:hAnsi="Times New Roman"/>
          <w:color w:val="191919"/>
          <w:sz w:val="28"/>
          <w:szCs w:val="28"/>
          <w:lang w:val="uk-UA"/>
        </w:rPr>
        <w:t xml:space="preserve">  Гребінківської селищної ради.</w:t>
      </w:r>
      <w:r w:rsidRPr="00E622C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05EA1" w:rsidRPr="00E86BC3" w:rsidRDefault="00405EA1" w:rsidP="00063F01">
      <w:pPr>
        <w:spacing w:after="0" w:line="240" w:lineRule="auto"/>
        <w:ind w:left="851" w:right="12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 w:rsidR="00063F0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 xml:space="preserve">    </w:t>
      </w:r>
      <w:r w:rsidRPr="00E86BC3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r w:rsidRPr="00E86BC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Контроль за виконанням даного рішення покласти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на начальника Відділу фінансів Гребінківської селищної ради  ШВИДКУ Валентину Дмитрівну.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outlineLvl w:val="0"/>
        <w:rPr>
          <w:rFonts w:ascii="Courier" w:eastAsia="Times New Roman" w:hAnsi="Courier" w:cs="Times New Roman"/>
          <w:sz w:val="36"/>
          <w:szCs w:val="20"/>
          <w:lang w:eastAsia="ru-RU"/>
        </w:rPr>
      </w:pP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Селищний голова                                                                       Роман ЗАСУХА </w:t>
      </w:r>
    </w:p>
    <w:p w:rsidR="00405EA1" w:rsidRPr="00E86BC3" w:rsidRDefault="00405EA1" w:rsidP="00405EA1">
      <w:pPr>
        <w:ind w:left="567" w:right="123"/>
        <w:rPr>
          <w:lang w:val="uk-UA"/>
        </w:rPr>
      </w:pPr>
    </w:p>
    <w:p w:rsidR="00405EA1" w:rsidRDefault="00405EA1" w:rsidP="00405EA1">
      <w:pPr>
        <w:ind w:left="567" w:right="123"/>
      </w:pPr>
    </w:p>
    <w:p w:rsidR="00DE6512" w:rsidRDefault="00DE6512" w:rsidP="00405EA1">
      <w:pPr>
        <w:ind w:left="567" w:right="123"/>
      </w:pPr>
    </w:p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 w:rsidP="00405EA1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05EA1" w:rsidRDefault="00405EA1" w:rsidP="00405EA1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05EA1" w:rsidRDefault="00405EA1" w:rsidP="00405EA1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358A5" w:rsidRDefault="003358A5" w:rsidP="00405EA1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358A5" w:rsidRDefault="003358A5" w:rsidP="00405EA1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05EA1" w:rsidRPr="00C317AC" w:rsidRDefault="00C317AC" w:rsidP="00C317AC">
      <w:pPr>
        <w:widowControl w:val="0"/>
        <w:autoSpaceDE w:val="0"/>
        <w:autoSpaceDN w:val="0"/>
        <w:spacing w:after="0" w:line="240" w:lineRule="auto"/>
        <w:ind w:right="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Додаток</w:t>
      </w:r>
    </w:p>
    <w:p w:rsidR="00405EA1" w:rsidRPr="00C317AC" w:rsidRDefault="00405EA1" w:rsidP="00C317AC">
      <w:pPr>
        <w:widowControl w:val="0"/>
        <w:autoSpaceDE w:val="0"/>
        <w:autoSpaceDN w:val="0"/>
        <w:spacing w:after="0" w:line="240" w:lineRule="auto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317A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 рішення виконавчого комітету</w:t>
      </w:r>
    </w:p>
    <w:p w:rsidR="00405EA1" w:rsidRPr="00C317AC" w:rsidRDefault="00C317AC" w:rsidP="00C317AC">
      <w:pPr>
        <w:widowControl w:val="0"/>
        <w:autoSpaceDE w:val="0"/>
        <w:autoSpaceDN w:val="0"/>
        <w:spacing w:after="0" w:line="240" w:lineRule="auto"/>
        <w:ind w:right="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405EA1" w:rsidRPr="00C317A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Гребінківської селищної ради</w:t>
      </w:r>
    </w:p>
    <w:p w:rsidR="00405EA1" w:rsidRPr="00C317AC" w:rsidRDefault="00C317AC" w:rsidP="00C317AC">
      <w:pPr>
        <w:widowControl w:val="0"/>
        <w:autoSpaceDE w:val="0"/>
        <w:autoSpaceDN w:val="0"/>
        <w:spacing w:after="0" w:line="240" w:lineRule="auto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 27 листопада 2023 року №274/20</w:t>
      </w:r>
    </w:p>
    <w:p w:rsidR="00405EA1" w:rsidRPr="00405EA1" w:rsidRDefault="00405EA1" w:rsidP="00D6326B">
      <w:pPr>
        <w:widowControl w:val="0"/>
        <w:autoSpaceDE w:val="0"/>
        <w:autoSpaceDN w:val="0"/>
        <w:spacing w:before="77" w:after="0" w:line="322" w:lineRule="exact"/>
        <w:ind w:right="133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ЗВІТ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СТАН ВИКОНАННЯ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БЮДЖЕТУ</w:t>
      </w:r>
    </w:p>
    <w:p w:rsidR="00405EA1" w:rsidRPr="00D6326B" w:rsidRDefault="00405EA1" w:rsidP="00D6326B">
      <w:pPr>
        <w:widowControl w:val="0"/>
        <w:autoSpaceDE w:val="0"/>
        <w:autoSpaceDN w:val="0"/>
        <w:spacing w:after="0" w:line="240" w:lineRule="auto"/>
        <w:ind w:left="567" w:right="1330" w:firstLine="567"/>
        <w:jc w:val="center"/>
        <w:rPr>
          <w:rFonts w:ascii="Times New Roman" w:eastAsia="Times New Roman" w:hAnsi="Times New Roman" w:cs="Times New Roman"/>
          <w:b/>
          <w:spacing w:val="-67"/>
          <w:sz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ГРЕБІНКІВСЬКОЇ СЕЛИЩНОЇ ТЕРИТОРІАЛЬНОЇ ГРОМАДИ</w:t>
      </w:r>
      <w:r w:rsidRPr="00405EA1">
        <w:rPr>
          <w:rFonts w:ascii="Times New Roman" w:eastAsia="Times New Roman" w:hAnsi="Times New Roman" w:cs="Times New Roman"/>
          <w:b/>
          <w:spacing w:val="-67"/>
          <w:sz w:val="28"/>
          <w:lang w:val="uk-UA"/>
        </w:rPr>
        <w:t xml:space="preserve"> </w:t>
      </w:r>
      <w:r w:rsidR="00D6326B">
        <w:rPr>
          <w:rFonts w:ascii="Times New Roman" w:eastAsia="Times New Roman" w:hAnsi="Times New Roman" w:cs="Times New Roman"/>
          <w:b/>
          <w:spacing w:val="-67"/>
          <w:sz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9 МІСЯЦІВ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2023</w:t>
      </w:r>
      <w:r w:rsidRPr="00405EA1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РОКУ</w:t>
      </w:r>
    </w:p>
    <w:p w:rsidR="00405EA1" w:rsidRPr="00405EA1" w:rsidRDefault="00405EA1" w:rsidP="00D6326B">
      <w:pPr>
        <w:widowControl w:val="0"/>
        <w:autoSpaceDE w:val="0"/>
        <w:autoSpaceDN w:val="0"/>
        <w:spacing w:before="8" w:after="0" w:line="240" w:lineRule="auto"/>
        <w:ind w:firstLine="567"/>
        <w:rPr>
          <w:rFonts w:ascii="Times New Roman" w:eastAsia="Times New Roman" w:hAnsi="Times New Roman" w:cs="Times New Roman"/>
          <w:b/>
          <w:sz w:val="27"/>
          <w:szCs w:val="28"/>
          <w:lang w:val="uk-UA"/>
        </w:rPr>
      </w:pPr>
    </w:p>
    <w:p w:rsidR="00405EA1" w:rsidRPr="00405EA1" w:rsidRDefault="00D6326B" w:rsidP="00F717F6">
      <w:pPr>
        <w:widowControl w:val="0"/>
        <w:autoSpaceDE w:val="0"/>
        <w:autoSpaceDN w:val="0"/>
        <w:spacing w:before="1" w:after="0" w:line="240" w:lineRule="auto"/>
        <w:ind w:left="567"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 період з 01.01.2023 року по 30.09.2023 року до загального фонду місцевого бюджету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   громади   надійшло   власних   доходів   (без   урахування   трансфертів)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67 022 337,95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405EA1" w:rsidRPr="00405EA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="00405EA1" w:rsidRPr="00405EA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106,56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відсотка</w:t>
      </w:r>
      <w:r w:rsidR="00405EA1" w:rsidRPr="00405EA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405EA1" w:rsidRPr="00405EA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затвердженого</w:t>
      </w:r>
      <w:r w:rsidR="00405EA1" w:rsidRPr="00405EA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річного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планового</w:t>
      </w:r>
      <w:r w:rsidR="00F717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показника,</w:t>
      </w:r>
      <w:r w:rsidR="00405EA1"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405EA1"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перевиконання</w:t>
      </w:r>
      <w:r w:rsidR="00405EA1" w:rsidRPr="00405EA1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складає</w:t>
      </w:r>
      <w:r w:rsidR="00405EA1" w:rsidRPr="00405EA1">
        <w:rPr>
          <w:rFonts w:ascii="Times New Roman" w:eastAsia="Times New Roman" w:hAnsi="Times New Roman" w:cs="Times New Roman"/>
          <w:spacing w:val="65"/>
          <w:sz w:val="28"/>
          <w:szCs w:val="28"/>
          <w:lang w:val="uk-UA"/>
        </w:rPr>
        <w:t xml:space="preserve"> 4 128 007,95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грн. </w:t>
      </w:r>
    </w:p>
    <w:p w:rsidR="00405EA1" w:rsidRPr="00405EA1" w:rsidRDefault="00405EA1" w:rsidP="00F717F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D632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Всього до загального фонду бюджету Гребінківської селищної територіальної громади  за період з 01.01.2023 року по 30.09.2023 року (з урахуванням трансфертів) надійшло 125 543 047, 10 грн. 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632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Додаткові дотації та субвенції становлять 58 520 709,15 грн.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632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спеціального фонду місцевого бюджету Гребінківської селищної територіальної громади надійшло 2 570 534, 54 грн. </w:t>
      </w:r>
    </w:p>
    <w:p w:rsidR="00405EA1" w:rsidRPr="00405EA1" w:rsidRDefault="00D6326B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сума доходів з 01.01.2023 по 30.09.2023 року становить 128 113 581, 64 грн.</w:t>
      </w:r>
    </w:p>
    <w:p w:rsidR="00D6326B" w:rsidRDefault="00405EA1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Загальна сума видатків з 01.01.2023 року по 30.09.2023 року становить </w:t>
      </w:r>
      <w:r w:rsidR="00D632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103 242 302,81 грн., з них: </w:t>
      </w:r>
    </w:p>
    <w:p w:rsidR="00D6326B" w:rsidRDefault="00405EA1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загальний фонд становить 88 365 040, 42 грн., 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та спеціальний фонд становить 14 877 262,39 грн.</w:t>
      </w:r>
    </w:p>
    <w:p w:rsidR="00405EA1" w:rsidRPr="00405EA1" w:rsidRDefault="00D6326B" w:rsidP="0040336F">
      <w:pPr>
        <w:widowControl w:val="0"/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30.09.2023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 селищної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="00405EA1" w:rsidRPr="00405EA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отримано:</w:t>
      </w:r>
    </w:p>
    <w:p w:rsidR="00405EA1" w:rsidRPr="00405EA1" w:rsidRDefault="00D6326B" w:rsidP="0040336F">
      <w:pPr>
        <w:widowControl w:val="0"/>
        <w:autoSpaceDE w:val="0"/>
        <w:autoSpaceDN w:val="0"/>
        <w:spacing w:before="1" w:after="0" w:line="240" w:lineRule="auto"/>
        <w:ind w:left="567" w:right="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б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азову дотацію у сумі 15 290 100, 00 грн., що становить 100% від  плану на 2023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рік;</w:t>
      </w:r>
    </w:p>
    <w:p w:rsidR="00405EA1" w:rsidRPr="00405EA1" w:rsidRDefault="00D6326B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о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світню</w:t>
      </w:r>
      <w:r w:rsidR="00405EA1" w:rsidRPr="00405EA1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субвенцію</w:t>
      </w:r>
      <w:r w:rsidR="00405EA1" w:rsidRPr="00405EA1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05EA1" w:rsidRPr="00405EA1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="00405EA1" w:rsidRPr="00405EA1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26 019 200,00</w:t>
      </w:r>
      <w:r w:rsidR="00405EA1" w:rsidRPr="00405EA1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="00405EA1" w:rsidRPr="00405EA1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405EA1" w:rsidRPr="00405EA1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="00405EA1" w:rsidRPr="00405EA1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100%</w:t>
      </w:r>
      <w:r w:rsidR="00405EA1" w:rsidRPr="00405EA1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405EA1" w:rsidRPr="00405EA1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="00405EA1" w:rsidRPr="00405EA1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405EA1" w:rsidRPr="00405EA1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рік;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Додаткову дотацію з державного бюджету місцевим бюджетам на здійснення      повноважень органів місцевого</w:t>
      </w:r>
      <w:r w:rsidR="00FF52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самоврядування на </w:t>
      </w:r>
      <w:proofErr w:type="spellStart"/>
      <w:r w:rsidR="00FF52A2">
        <w:rPr>
          <w:rFonts w:ascii="Times New Roman" w:eastAsia="Times New Roman" w:hAnsi="Times New Roman" w:cs="Times New Roman"/>
          <w:sz w:val="28"/>
          <w:szCs w:val="28"/>
          <w:lang w:val="uk-UA"/>
        </w:rPr>
        <w:t>деокупованих</w:t>
      </w:r>
      <w:proofErr w:type="spellEnd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в обсязі </w:t>
      </w:r>
      <w:r w:rsidR="00FF52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6 649 800,00 грн.</w:t>
      </w:r>
    </w:p>
    <w:p w:rsidR="00405EA1" w:rsidRPr="00405EA1" w:rsidRDefault="0040336F" w:rsidP="00FF52A2">
      <w:pPr>
        <w:widowControl w:val="0"/>
        <w:autoSpaceDE w:val="0"/>
        <w:autoSpaceDN w:val="0"/>
        <w:spacing w:after="0" w:line="240" w:lineRule="auto"/>
        <w:ind w:left="708" w:right="12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дев’ять місяців 2023 року з місцевого  бюджету до загального фонду бюджету громади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надійшли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кошти:</w:t>
      </w:r>
    </w:p>
    <w:p w:rsidR="00405EA1" w:rsidRPr="00405EA1" w:rsidRDefault="00FF52A2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дотація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місцевого бюджету та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 у сумі 1 089 603, 00 грн., що становить 100% від  плану на  2023 рік;</w:t>
      </w:r>
    </w:p>
    <w:p w:rsidR="00405EA1" w:rsidRPr="00405EA1" w:rsidRDefault="00FF52A2" w:rsidP="004033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с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убвенція з місцевого бюджету на виплату грошової компенсації за належні для отримання жилі приміщення для сімей осіб, визначених пунктами 2-5 частини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першої статті 10-1 Закону України «Про статус ветеранів війни, гарантії їх соціального захисту», для осіб з інвалідністю І -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 у сумі 2 527 893,05 грн.;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с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убвенція з місцевого бюджету на здійснення переданих видатків у сфері освіти за рахунок коштів освітньої субвенції у сумі 610 926, 00 грн;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D910BC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405EA1">
        <w:rPr>
          <w:rFonts w:ascii="Times New Roman" w:eastAsia="Times New Roman" w:hAnsi="Times New Roman" w:cs="Times New Roman"/>
          <w:sz w:val="28"/>
          <w:szCs w:val="28"/>
        </w:rPr>
        <w:t>убвенція</w:t>
      </w:r>
      <w:proofErr w:type="spellEnd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місцевого бюджету на надання державної підтримки особам з особливими  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10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освітніми потребами за рахунок відповідної субвенці</w:t>
      </w:r>
      <w:r w:rsidR="004033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з державного бюджету у сумі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115 380, 00 </w:t>
      </w:r>
      <w:proofErr w:type="spellStart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 що становить 100% від  плану на  2023 рік.</w:t>
      </w:r>
    </w:p>
    <w:p w:rsidR="00405EA1" w:rsidRPr="00405EA1" w:rsidRDefault="00D910BC" w:rsidP="004033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с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у сумі 332 349,00 грн. що становить 100% від плану на 2023 рік;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с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убвенція з місцевого бюджету на виконання окремих заходів з реалізації соціального проекту «Активні парки-локації здорової України» за рахунок відповідної субвенції з державног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бюджету у сумі 29 426,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 у сумі 5 856 032.00 грн., що становить 80% від плану на 2023 рік.  </w:t>
      </w:r>
    </w:p>
    <w:p w:rsidR="00405EA1" w:rsidRPr="00405EA1" w:rsidRDefault="00405EA1" w:rsidP="0040336F">
      <w:pPr>
        <w:widowControl w:val="0"/>
        <w:autoSpaceDE w:val="0"/>
        <w:autoSpaceDN w:val="0"/>
        <w:spacing w:before="8" w:after="0" w:line="240" w:lineRule="auto"/>
        <w:ind w:left="567" w:right="1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 загального фонду</w:t>
      </w:r>
      <w:r w:rsidRPr="00405EA1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11010000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«Податок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="0040336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збір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405E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фізичних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Прогнозні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показники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доходи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фізичних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осіб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28 981 180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грн.,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30 791 861, 50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="00405EA1"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="00405EA1"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45,94%</w:t>
      </w:r>
      <w:r w:rsidR="00405EA1"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405EA1"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питомої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405EA1" w:rsidRPr="00405EA1" w:rsidRDefault="00405EA1" w:rsidP="00405EA1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13000000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«Рентна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використання</w:t>
      </w:r>
      <w:r w:rsidRPr="00405E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інших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природних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ресурсів»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 сума податку на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заплановано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 сумі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4 500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грн., а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 надходження – 5 512, 75 грн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05EA1" w:rsidRPr="00405EA1" w:rsidRDefault="00405EA1" w:rsidP="0040336F">
      <w:pPr>
        <w:widowControl w:val="0"/>
        <w:autoSpaceDE w:val="0"/>
        <w:autoSpaceDN w:val="0"/>
        <w:spacing w:before="1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14000000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«Внутрішні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податки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товари</w:t>
      </w:r>
      <w:r w:rsidRPr="00405E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послуги»</w:t>
      </w:r>
    </w:p>
    <w:p w:rsidR="00405EA1" w:rsidRPr="00405EA1" w:rsidRDefault="00D910BC" w:rsidP="0040336F">
      <w:pPr>
        <w:widowControl w:val="0"/>
        <w:autoSpaceDE w:val="0"/>
        <w:autoSpaceDN w:val="0"/>
        <w:spacing w:before="73" w:after="0" w:line="240" w:lineRule="auto"/>
        <w:ind w:left="567" w:right="1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 надходжень до бюджету на</w:t>
      </w:r>
      <w:r w:rsidR="00405EA1"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сумі 3 207 500,00 </w:t>
      </w:r>
      <w:proofErr w:type="spellStart"/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 фактично надійшло 3 967 495,24 грн., що становить 5,91% питомої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336F">
      <w:pPr>
        <w:widowControl w:val="0"/>
        <w:autoSpaceDE w:val="0"/>
        <w:autoSpaceDN w:val="0"/>
        <w:spacing w:before="4" w:after="0" w:line="321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18010000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405E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майно»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Прогнозний показник надходжень податку на майно до бюджету на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розрахований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врахуванням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динаміки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попередніх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років,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росту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мінімальної</w:t>
      </w:r>
      <w:r w:rsidR="00405EA1" w:rsidRPr="00405EA1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</w:t>
      </w:r>
      <w:r w:rsidR="0040336F">
        <w:rPr>
          <w:rFonts w:ascii="Times New Roman" w:eastAsia="Times New Roman" w:hAnsi="Times New Roman" w:cs="Times New Roman"/>
          <w:sz w:val="28"/>
          <w:szCs w:val="28"/>
          <w:lang w:val="uk-UA"/>
        </w:rPr>
        <w:t>тної плати та становить 13020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000, 00 грн., фактичне надходження – 14 351 425,45 грн.,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тобто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1,41%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 питомої ваги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405EA1" w:rsidRPr="00405EA1" w:rsidRDefault="00405EA1" w:rsidP="0040336F">
      <w:pPr>
        <w:widowControl w:val="0"/>
        <w:autoSpaceDE w:val="0"/>
        <w:autoSpaceDN w:val="0"/>
        <w:spacing w:before="1" w:after="0" w:line="242" w:lineRule="auto"/>
        <w:ind w:left="567"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18010100 «Податок на нерухоме майно, відмінне від земельної ділянки сплачений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 власниками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житлової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нерухомості».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надходжень по даному виду податку на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105 000,00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143 025,75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становить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0,21%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питомої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240" w:lineRule="auto"/>
        <w:ind w:left="567"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18010200 «Податок на нерухоме майно, відмінне від земельної ділянки сплачений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є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житлової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 надходжень до бюджету на</w:t>
      </w:r>
      <w:r w:rsidR="00405EA1"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сумі 410 000, 00 грн., фактично надійшло – 636 817,53 грн., що становить 0,95% від питомої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240" w:lineRule="auto"/>
        <w:ind w:left="567" w:right="11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18010300 «Податок на нерухоме майно, відмінне від земельної ділянки сплачений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нежитлової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нерухомості».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Прогнозний показник надходжень до бюджету на 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 сумі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335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000 грн., фактично надійшло – 746 467,99 грн., що становить 1,11 % від питомої ваги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240" w:lineRule="auto"/>
        <w:ind w:left="567"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18010400 «Податок на нерухоме майно, відмінне від земельної ділянки сплачений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нежитлової нерухомості».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2 24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0 000,00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 – 2 280 979,99 грн., що становить 3,40% від питомої ваги надходжень загального фонду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="00405EA1" w:rsidRPr="00405EA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="00405EA1" w:rsidRPr="00405EA1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319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18010500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«Земельний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Прогнозована сума надходжень</w:t>
      </w:r>
      <w:r w:rsidR="00405EA1" w:rsidRPr="00405EA1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405EA1" w:rsidRPr="00405EA1">
        <w:rPr>
          <w:rFonts w:ascii="Times New Roman" w:eastAsia="Times New Roman" w:hAnsi="Times New Roman" w:cs="Times New Roman"/>
          <w:spacing w:val="110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="00405EA1" w:rsidRPr="00405EA1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="00405EA1" w:rsidRPr="00405EA1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="00405EA1" w:rsidRPr="00405EA1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2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450 000, 00</w:t>
      </w:r>
      <w:r w:rsidR="00405EA1" w:rsidRPr="00405EA1">
        <w:rPr>
          <w:rFonts w:ascii="Times New Roman" w:eastAsia="Times New Roman" w:hAnsi="Times New Roman" w:cs="Times New Roman"/>
          <w:spacing w:val="11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 а</w:t>
      </w:r>
      <w:r w:rsidR="00405EA1" w:rsidRPr="00405EA1">
        <w:rPr>
          <w:rFonts w:ascii="Times New Roman" w:eastAsia="Times New Roman" w:hAnsi="Times New Roman" w:cs="Times New Roman"/>
          <w:spacing w:val="109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надійшло</w:t>
      </w:r>
      <w:r w:rsidR="00405EA1" w:rsidRPr="00405EA1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2 649 325,93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405EA1"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3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,95% від питомої ваги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D910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18010600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«Орендна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Прогнозована сума надходжень по даному виду податку на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становить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390 000, 00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селищного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="00405EA1" w:rsidRPr="00405EA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6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506 250, 69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що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становить 9,70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% від питомої ваги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336F">
      <w:pPr>
        <w:widowControl w:val="0"/>
        <w:autoSpaceDE w:val="0"/>
        <w:autoSpaceDN w:val="0"/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18010700</w:t>
      </w:r>
      <w:r w:rsidRPr="00405EA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«Земельний</w:t>
      </w:r>
      <w:r w:rsidRPr="00405EA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фізичних</w:t>
      </w:r>
      <w:r w:rsidRPr="00405EA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осіб».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 по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 виду податку</w:t>
      </w:r>
      <w:r w:rsidR="00405EA1"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405EA1"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>9місяців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</w:t>
      </w:r>
      <w:r w:rsidR="00405EA1"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670 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000 , 00 грн., фактичне надходження – 904 433,35 грн., що становить 1,34% від питомої ваги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="00405EA1"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05EA1" w:rsidRPr="00405EA1" w:rsidRDefault="00405EA1" w:rsidP="0040336F">
      <w:pPr>
        <w:widowControl w:val="0"/>
        <w:autoSpaceDE w:val="0"/>
        <w:autoSpaceDN w:val="0"/>
        <w:spacing w:before="1" w:after="0" w:line="321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18010900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«Орендна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фізичних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даного податку на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2023 року становить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420 000, 00 грн., фактичне надходження – 484 124, 22 грн., що становить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0,72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надходжень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405EA1" w:rsidRPr="00405EA1" w:rsidRDefault="00405EA1" w:rsidP="0040336F">
      <w:pPr>
        <w:widowControl w:val="0"/>
        <w:autoSpaceDE w:val="0"/>
        <w:autoSpaceDN w:val="0"/>
        <w:spacing w:before="4" w:after="0" w:line="321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18050000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«Єдиний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податок»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="00405EA1" w:rsidRPr="00405EA1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="00405EA1" w:rsidRPr="00405EA1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="00405EA1" w:rsidRPr="00405EA1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405EA1" w:rsidRPr="00405EA1">
        <w:rPr>
          <w:rFonts w:ascii="Times New Roman" w:eastAsia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="00405EA1" w:rsidRPr="00405EA1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="00405EA1" w:rsidRPr="00405EA1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="00405EA1" w:rsidRPr="00405EA1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="00405EA1" w:rsidRPr="00405EA1">
        <w:rPr>
          <w:rFonts w:ascii="Times New Roman" w:eastAsia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року,  17 051 650, 00 грн., а фактична сума  – 17 090 685,51 грн., що становить 25,49% питомої ваги від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336F">
      <w:pPr>
        <w:widowControl w:val="0"/>
        <w:autoSpaceDE w:val="0"/>
        <w:autoSpaceDN w:val="0"/>
        <w:spacing w:before="2" w:after="0" w:line="319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18050300 «Єдиний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 осіб».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надходжень на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по даному виду податку становить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570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000, 00 грн.,</w:t>
      </w:r>
      <w:r w:rsidR="00405EA1"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фактичні</w:t>
      </w:r>
      <w:r w:rsidR="00405EA1"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становлять</w:t>
      </w:r>
      <w:r w:rsidR="00405EA1"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– 228 795, 82 грн.,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0,34 % питомої ваги від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336F">
      <w:pPr>
        <w:widowControl w:val="0"/>
        <w:autoSpaceDE w:val="0"/>
        <w:autoSpaceDN w:val="0"/>
        <w:spacing w:before="4" w:after="0" w:line="319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18050400 «Єдиний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фізичних осіб».</w:t>
      </w:r>
    </w:p>
    <w:p w:rsidR="00405EA1" w:rsidRPr="00405EA1" w:rsidRDefault="00D910BC" w:rsidP="0040336F">
      <w:pPr>
        <w:widowControl w:val="0"/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Прогнозна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сума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надходжень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даному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виду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податку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становить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8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871 650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, 00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грн.,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фактично надійшло</w:t>
      </w:r>
      <w:r w:rsidR="00405EA1" w:rsidRPr="00405E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9 244 743, 66 грн.,</w:t>
      </w:r>
      <w:r w:rsidR="00405EA1" w:rsidRPr="00405E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або</w:t>
      </w:r>
      <w:r w:rsidR="00405EA1" w:rsidRPr="00405E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13,79% питомої ваги від</w:t>
      </w:r>
      <w:r w:rsidR="00405EA1"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надходжень.</w:t>
      </w:r>
    </w:p>
    <w:p w:rsidR="00405EA1" w:rsidRPr="00405EA1" w:rsidRDefault="00405EA1" w:rsidP="00FD2912">
      <w:pPr>
        <w:widowControl w:val="0"/>
        <w:autoSpaceDE w:val="0"/>
        <w:autoSpaceDN w:val="0"/>
        <w:spacing w:before="1" w:after="0" w:line="240" w:lineRule="auto"/>
        <w:ind w:left="567" w:right="11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18050500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«Єдиний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сільськогосподарських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товаровиробників,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яких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частка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сільськогосподарського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товаровиробників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попередній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податковий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(звітний)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рік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дорівнює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або перевищує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75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відсотків».</w:t>
      </w:r>
    </w:p>
    <w:p w:rsidR="00405EA1" w:rsidRPr="00405EA1" w:rsidRDefault="00D910BC" w:rsidP="00FD2912">
      <w:pPr>
        <w:widowControl w:val="0"/>
        <w:autoSpaceDE w:val="0"/>
        <w:autoSpaceDN w:val="0"/>
        <w:spacing w:after="0" w:line="242" w:lineRule="auto"/>
        <w:ind w:left="567"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7 610 000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 00</w:t>
      </w:r>
      <w:r w:rsidR="00405EA1"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фактично</w:t>
      </w:r>
      <w:r w:rsidR="00405EA1" w:rsidRPr="00405EA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отримали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– 7 617 146, 03 грн.,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405EA1"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11,36% питомої ваги від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FD2912">
      <w:pPr>
        <w:widowControl w:val="0"/>
        <w:autoSpaceDE w:val="0"/>
        <w:autoSpaceDN w:val="0"/>
        <w:spacing w:after="0" w:line="319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20000000</w:t>
      </w:r>
      <w:r w:rsidRPr="00405E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«Неподаткові</w:t>
      </w:r>
      <w:r w:rsidRPr="00405E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надходження»</w:t>
      </w:r>
    </w:p>
    <w:p w:rsidR="00405EA1" w:rsidRPr="00405EA1" w:rsidRDefault="00D910BC" w:rsidP="00FD2912">
      <w:pPr>
        <w:widowControl w:val="0"/>
        <w:autoSpaceDE w:val="0"/>
        <w:autoSpaceDN w:val="0"/>
        <w:spacing w:after="0" w:line="240" w:lineRule="auto"/>
        <w:ind w:left="567"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 сума надходжень по даному виду податку становить 621 500, 00 грн., фактичне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надходження 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815 357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 50 грн.,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1,21%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 селищної</w:t>
      </w:r>
      <w:r w:rsidR="00405EA1" w:rsidRPr="00405EA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громади.</w:t>
      </w:r>
    </w:p>
    <w:p w:rsidR="00405EA1" w:rsidRPr="00405EA1" w:rsidRDefault="00D910BC" w:rsidP="00FD2912">
      <w:pPr>
        <w:widowControl w:val="0"/>
        <w:autoSpaceDE w:val="0"/>
        <w:autoSpaceDN w:val="0"/>
        <w:spacing w:after="0" w:line="240" w:lineRule="auto"/>
        <w:ind w:left="567" w:right="1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доходах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територіальної громади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30.09.2023 рік</w:t>
      </w:r>
      <w:r w:rsidR="00405EA1" w:rsidRPr="00405EA1">
        <w:rPr>
          <w:rFonts w:ascii="Times New Roman" w:eastAsia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05EA1" w:rsidRPr="00405EA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</w:t>
      </w:r>
      <w:r w:rsidR="00405EA1" w:rsidRPr="00405EA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</w:p>
    <w:p w:rsidR="00405EA1" w:rsidRPr="00405EA1" w:rsidRDefault="00405EA1" w:rsidP="00FD2912">
      <w:pPr>
        <w:widowControl w:val="0"/>
        <w:autoSpaceDE w:val="0"/>
        <w:autoSpaceDN w:val="0"/>
        <w:spacing w:after="0" w:line="240" w:lineRule="auto"/>
        <w:ind w:left="567" w:right="1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доходах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територіальної громади за період січень-вересень викладено у вигляді таблиці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(додаток</w:t>
      </w:r>
      <w:r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2).</w:t>
      </w:r>
    </w:p>
    <w:p w:rsidR="00405EA1" w:rsidRPr="00405EA1" w:rsidRDefault="00405EA1" w:rsidP="00FD2912">
      <w:pPr>
        <w:widowControl w:val="0"/>
        <w:autoSpaceDE w:val="0"/>
        <w:autoSpaceDN w:val="0"/>
        <w:spacing w:after="0" w:line="640" w:lineRule="atLeast"/>
        <w:ind w:left="567" w:right="376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 спеціального фонду</w:t>
      </w:r>
      <w:r w:rsidRPr="00405EA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19010000 «Екологічний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податок»</w:t>
      </w:r>
    </w:p>
    <w:p w:rsidR="00405EA1" w:rsidRPr="00405EA1" w:rsidRDefault="00D910BC" w:rsidP="00FD2912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9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="00405EA1" w:rsidRPr="00405EA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405EA1"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отримано по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="00405EA1" w:rsidRPr="00405EA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="00405EA1"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="00405EA1" w:rsidRPr="00405EA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5 008, 18 грн.</w:t>
      </w:r>
    </w:p>
    <w:p w:rsidR="00405EA1" w:rsidRPr="00405EA1" w:rsidRDefault="00405EA1" w:rsidP="00FD2912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24062100 «Грошові стягнення за шкоду , заподіяну порушенням законодавства про охорону навколишнього природного середовища внаслідок господарської та іншої діяльності»</w:t>
      </w:r>
    </w:p>
    <w:p w:rsidR="00405EA1" w:rsidRPr="00405EA1" w:rsidRDefault="00D910BC" w:rsidP="00FD2912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 </w:t>
      </w:r>
      <w:r w:rsidR="00405EA1"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отримано по даному надходженню – 20 501, 00 грн.</w:t>
      </w:r>
    </w:p>
    <w:p w:rsidR="00405EA1" w:rsidRPr="00405EA1" w:rsidRDefault="00405EA1" w:rsidP="00FD2912">
      <w:pPr>
        <w:widowControl w:val="0"/>
        <w:autoSpaceDE w:val="0"/>
        <w:autoSpaceDN w:val="0"/>
        <w:spacing w:before="1" w:after="0" w:line="321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25000000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«Власні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надходження</w:t>
      </w:r>
      <w:r w:rsidRPr="00405E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бюджетних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установ»</w:t>
      </w:r>
    </w:p>
    <w:p w:rsidR="00405EA1" w:rsidRDefault="00405EA1" w:rsidP="00D910BC">
      <w:pPr>
        <w:widowControl w:val="0"/>
        <w:autoSpaceDE w:val="0"/>
        <w:autoSpaceDN w:val="0"/>
        <w:spacing w:before="1" w:after="0" w:line="240" w:lineRule="auto"/>
        <w:ind w:left="708" w:firstLine="285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 даному</w:t>
      </w:r>
      <w:r w:rsidRPr="00405EA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виду</w:t>
      </w:r>
      <w:r w:rsidRPr="00405EA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податку</w:t>
      </w:r>
      <w:r w:rsidRPr="00405EA1">
        <w:rPr>
          <w:rFonts w:ascii="Times New Roman" w:eastAsia="Times New Roman" w:hAnsi="Times New Roman" w:cs="Times New Roman"/>
          <w:bCs/>
          <w:spacing w:val="63"/>
          <w:sz w:val="28"/>
          <w:szCs w:val="28"/>
          <w:lang w:val="uk-UA"/>
        </w:rPr>
        <w:t xml:space="preserve"> за9місяців 2023 року </w:t>
      </w: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фактично</w:t>
      </w:r>
      <w:r w:rsidRPr="00405EA1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надійшло</w:t>
      </w:r>
      <w:r w:rsidRPr="00405EA1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 xml:space="preserve"> 2 545 025, 3</w:t>
      </w:r>
      <w:bookmarkStart w:id="0" w:name="_GoBack"/>
      <w:bookmarkEnd w:id="0"/>
      <w:r w:rsidRPr="00405EA1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>6</w:t>
      </w: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D910BC" w:rsidRPr="00405EA1" w:rsidRDefault="00D910BC" w:rsidP="00FD2912">
      <w:pPr>
        <w:widowControl w:val="0"/>
        <w:autoSpaceDE w:val="0"/>
        <w:autoSpaceDN w:val="0"/>
        <w:spacing w:before="1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sectPr w:rsidR="00D910BC" w:rsidRPr="00405EA1" w:rsidSect="00C317AC">
          <w:pgSz w:w="12240" w:h="15840"/>
          <w:pgMar w:top="993" w:right="600" w:bottom="1134" w:left="851" w:header="720" w:footer="720" w:gutter="0"/>
          <w:cols w:space="720"/>
        </w:sectPr>
      </w:pPr>
    </w:p>
    <w:p w:rsidR="00405EA1" w:rsidRPr="00405EA1" w:rsidRDefault="00405EA1" w:rsidP="009B74EE">
      <w:pPr>
        <w:widowControl w:val="0"/>
        <w:autoSpaceDE w:val="0"/>
        <w:autoSpaceDN w:val="0"/>
        <w:spacing w:before="71" w:after="0" w:line="240" w:lineRule="auto"/>
        <w:ind w:left="993" w:right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Виконання доходів загального фонду бюджету Гребінківської селищної</w:t>
      </w:r>
      <w:r w:rsidRPr="00405EA1">
        <w:rPr>
          <w:rFonts w:ascii="Times New Roman" w:eastAsia="Times New Roman" w:hAnsi="Times New Roman" w:cs="Times New Roman"/>
          <w:spacing w:val="-7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9 місяців 2023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405EA1" w:rsidRPr="00405EA1" w:rsidRDefault="00405EA1" w:rsidP="00405E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5EA1" w:rsidRPr="00405EA1" w:rsidRDefault="00405EA1" w:rsidP="00012ED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5A464" wp14:editId="44A06DD7">
            <wp:extent cx="6448425" cy="7572375"/>
            <wp:effectExtent l="0" t="0" r="9525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5EA1" w:rsidRPr="00405EA1" w:rsidRDefault="00405EA1" w:rsidP="00405E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405EA1" w:rsidRPr="00405EA1">
          <w:pgSz w:w="12240" w:h="15840"/>
          <w:pgMar w:top="640" w:right="600" w:bottom="280" w:left="460" w:header="720" w:footer="720" w:gutter="0"/>
          <w:cols w:space="720"/>
        </w:sectPr>
      </w:pPr>
    </w:p>
    <w:p w:rsidR="00405EA1" w:rsidRPr="00405EA1" w:rsidRDefault="00405EA1" w:rsidP="00FC5A38">
      <w:pPr>
        <w:widowControl w:val="0"/>
        <w:autoSpaceDE w:val="0"/>
        <w:autoSpaceDN w:val="0"/>
        <w:spacing w:before="71"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05EA1">
        <w:rPr>
          <w:rFonts w:ascii="Times New Roman" w:eastAsia="Times New Roman" w:hAnsi="Times New Roman" w:cs="Times New Roman"/>
          <w:color w:val="FF0000"/>
          <w:lang w:val="uk-UA"/>
        </w:rPr>
        <w:lastRenderedPageBreak/>
        <w:t>.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proofErr w:type="spellEnd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доходів загального фонду бюджету Гребінківської селищної</w:t>
      </w:r>
      <w:r w:rsidRPr="00405EA1">
        <w:rPr>
          <w:rFonts w:ascii="Times New Roman" w:eastAsia="Times New Roman" w:hAnsi="Times New Roman" w:cs="Times New Roman"/>
          <w:spacing w:val="-7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місяців </w:t>
      </w:r>
      <w:r w:rsidRPr="00405EA1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405EA1" w:rsidRPr="00405EA1" w:rsidRDefault="00405EA1" w:rsidP="00405EA1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418"/>
        <w:gridCol w:w="1501"/>
        <w:gridCol w:w="2326"/>
        <w:gridCol w:w="1701"/>
      </w:tblGrid>
      <w:tr w:rsidR="00405EA1" w:rsidRPr="00CA1C75" w:rsidTr="00FF2A55">
        <w:trPr>
          <w:trHeight w:val="1648"/>
        </w:trPr>
        <w:tc>
          <w:tcPr>
            <w:tcW w:w="3260" w:type="dxa"/>
          </w:tcPr>
          <w:p w:rsidR="00405EA1" w:rsidRPr="00CA1C75" w:rsidRDefault="00405EA1" w:rsidP="00405E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05EA1" w:rsidRPr="00CA1C75" w:rsidRDefault="00405EA1" w:rsidP="00405E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05EA1" w:rsidRPr="00CA1C75" w:rsidRDefault="00405EA1" w:rsidP="00FC5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418" w:type="dxa"/>
          </w:tcPr>
          <w:p w:rsidR="00405EA1" w:rsidRPr="00CA1C75" w:rsidRDefault="00405EA1" w:rsidP="00CA1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05EA1" w:rsidRPr="00CA1C75" w:rsidRDefault="00405EA1" w:rsidP="00CA1C75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Уточнений</w:t>
            </w:r>
            <w:r w:rsidRPr="00CA1C75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план,</w:t>
            </w:r>
          </w:p>
          <w:p w:rsidR="00405EA1" w:rsidRPr="00CA1C75" w:rsidRDefault="00405EA1" w:rsidP="00CA1C75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="00FC5A38"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501" w:type="dxa"/>
          </w:tcPr>
          <w:p w:rsidR="00405EA1" w:rsidRDefault="00405EA1" w:rsidP="00CA1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A1C75" w:rsidRPr="00CA1C75" w:rsidRDefault="00CA1C75" w:rsidP="00CA1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A1C75" w:rsidRDefault="00405EA1" w:rsidP="00CA1C75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фактично</w:t>
            </w:r>
            <w:r w:rsidRPr="00CA1C75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</w:p>
          <w:p w:rsidR="00405EA1" w:rsidRPr="00CA1C75" w:rsidRDefault="00405EA1" w:rsidP="00CA1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="00FC5A38"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326" w:type="dxa"/>
          </w:tcPr>
          <w:p w:rsidR="00CA1C75" w:rsidRDefault="00CA1C75" w:rsidP="00FC5A38">
            <w:pPr>
              <w:spacing w:before="12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A1C75" w:rsidRDefault="00405EA1" w:rsidP="00FC5A38">
            <w:pPr>
              <w:spacing w:before="12"/>
              <w:ind w:right="-23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(+/-) до</w:t>
            </w:r>
            <w:r w:rsidRPr="00CA1C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</w:p>
          <w:p w:rsidR="00CA1C75" w:rsidRDefault="00405EA1" w:rsidP="00FC5A38">
            <w:pPr>
              <w:spacing w:before="12"/>
              <w:ind w:right="-23"/>
              <w:jc w:val="center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уточненого</w:t>
            </w:r>
            <w:r w:rsidRPr="00CA1C75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</w:p>
          <w:p w:rsidR="00405EA1" w:rsidRPr="00CA1C75" w:rsidRDefault="00405EA1" w:rsidP="00FC5A38">
            <w:pPr>
              <w:spacing w:before="12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плану,</w:t>
            </w:r>
          </w:p>
          <w:p w:rsidR="00405EA1" w:rsidRPr="00CA1C75" w:rsidRDefault="00405EA1" w:rsidP="00FC5A3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="00FC5A38"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C5A38"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701" w:type="dxa"/>
          </w:tcPr>
          <w:p w:rsidR="00405EA1" w:rsidRPr="00CA1C75" w:rsidRDefault="00405EA1" w:rsidP="00CA1C75">
            <w:pPr>
              <w:spacing w:befor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  <w:p w:rsidR="00405EA1" w:rsidRPr="00CA1C75" w:rsidRDefault="00405EA1" w:rsidP="00CA1C75">
            <w:pPr>
              <w:spacing w:before="2"/>
              <w:ind w:right="23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виконання</w:t>
            </w:r>
            <w:r w:rsidRPr="00CA1C75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405EA1" w:rsidRPr="00CA1C75" w:rsidRDefault="00405EA1" w:rsidP="00CA1C75">
            <w:pPr>
              <w:spacing w:line="322" w:lineRule="exact"/>
              <w:ind w:left="142" w:right="19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уточненого</w:t>
            </w:r>
            <w:r w:rsidRPr="00CA1C75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плану</w:t>
            </w:r>
          </w:p>
        </w:tc>
      </w:tr>
      <w:tr w:rsidR="00405EA1" w:rsidRPr="00CA1C75" w:rsidTr="00FF2A55">
        <w:trPr>
          <w:trHeight w:val="664"/>
        </w:trPr>
        <w:tc>
          <w:tcPr>
            <w:tcW w:w="326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14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Податок</w:t>
            </w:r>
            <w:r w:rsidRPr="00CA1C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збір</w:t>
            </w:r>
            <w:r w:rsidRPr="00CA1C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</w:p>
          <w:p w:rsidR="00405EA1" w:rsidRPr="00CA1C75" w:rsidRDefault="00405EA1" w:rsidP="00405EA1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доходи</w:t>
            </w:r>
            <w:r w:rsidRPr="00CA1C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фізичних</w:t>
            </w:r>
            <w:r w:rsidRPr="00CA1C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28989,180</w:t>
            </w:r>
          </w:p>
          <w:p w:rsidR="00405EA1" w:rsidRPr="00CA1C75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30791,862</w:t>
            </w:r>
          </w:p>
          <w:p w:rsidR="00405EA1" w:rsidRPr="00CA1C75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6" w:type="dxa"/>
            <w:tcBorders>
              <w:left w:val="single" w:sz="8" w:space="0" w:color="000000"/>
            </w:tcBorders>
          </w:tcPr>
          <w:p w:rsidR="00405EA1" w:rsidRPr="00CA1C75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1802,681</w:t>
            </w:r>
          </w:p>
        </w:tc>
        <w:tc>
          <w:tcPr>
            <w:tcW w:w="1701" w:type="dxa"/>
          </w:tcPr>
          <w:p w:rsidR="00405EA1" w:rsidRPr="00CA1C75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106,22</w:t>
            </w:r>
          </w:p>
        </w:tc>
      </w:tr>
      <w:tr w:rsidR="00405EA1" w:rsidRPr="00CA1C75" w:rsidTr="00FF2A55">
        <w:trPr>
          <w:trHeight w:val="9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A1" w:rsidRPr="00CA1C75" w:rsidRDefault="00405EA1" w:rsidP="00405EA1">
            <w:pPr>
              <w:spacing w:line="322" w:lineRule="exact"/>
              <w:ind w:right="22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Рентна плата та плата</w:t>
            </w:r>
            <w:r w:rsidRPr="00CA1C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CA1C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 w:rsidRPr="00CA1C7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інших</w:t>
            </w:r>
            <w:r w:rsidRPr="00CA1C75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природних</w:t>
            </w:r>
            <w:r w:rsidRPr="00CA1C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ресурсів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4,500</w:t>
            </w:r>
          </w:p>
          <w:p w:rsidR="00405EA1" w:rsidRPr="00CA1C75" w:rsidRDefault="00405EA1" w:rsidP="00405EA1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5,512</w:t>
            </w:r>
          </w:p>
        </w:tc>
        <w:tc>
          <w:tcPr>
            <w:tcW w:w="2326" w:type="dxa"/>
            <w:tcBorders>
              <w:left w:val="single" w:sz="8" w:space="0" w:color="000000"/>
            </w:tcBorders>
          </w:tcPr>
          <w:p w:rsidR="00405EA1" w:rsidRPr="00CA1C75" w:rsidRDefault="00405EA1" w:rsidP="00405EA1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1,012</w:t>
            </w:r>
          </w:p>
        </w:tc>
        <w:tc>
          <w:tcPr>
            <w:tcW w:w="1701" w:type="dxa"/>
          </w:tcPr>
          <w:p w:rsidR="00405EA1" w:rsidRPr="00CA1C75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122,44</w:t>
            </w:r>
          </w:p>
        </w:tc>
      </w:tr>
      <w:tr w:rsidR="00405EA1" w:rsidRPr="00CA1C75" w:rsidTr="00FF2A55">
        <w:trPr>
          <w:trHeight w:val="6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A1" w:rsidRPr="00CA1C75" w:rsidRDefault="00405EA1" w:rsidP="00405EA1">
            <w:pPr>
              <w:spacing w:line="322" w:lineRule="exact"/>
              <w:ind w:right="74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Акцизний податок,</w:t>
            </w:r>
            <w:r w:rsidRPr="00CA1C75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пальне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3207,500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3967,495</w:t>
            </w:r>
          </w:p>
        </w:tc>
        <w:tc>
          <w:tcPr>
            <w:tcW w:w="2326" w:type="dxa"/>
            <w:tcBorders>
              <w:left w:val="single" w:sz="8" w:space="0" w:color="000000"/>
            </w:tcBorders>
          </w:tcPr>
          <w:p w:rsidR="00405EA1" w:rsidRPr="00CA1C75" w:rsidRDefault="00405EA1" w:rsidP="00405EA1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759,995</w:t>
            </w:r>
          </w:p>
        </w:tc>
        <w:tc>
          <w:tcPr>
            <w:tcW w:w="1701" w:type="dxa"/>
          </w:tcPr>
          <w:p w:rsidR="00405EA1" w:rsidRPr="00CA1C75" w:rsidRDefault="00405EA1" w:rsidP="00405EA1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123,69</w:t>
            </w:r>
          </w:p>
        </w:tc>
      </w:tr>
      <w:tr w:rsidR="00405EA1" w:rsidRPr="00CA1C75" w:rsidTr="00FF2A55">
        <w:trPr>
          <w:trHeight w:val="33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A1" w:rsidRPr="00CA1C75" w:rsidRDefault="00405EA1" w:rsidP="00405EA1">
            <w:pPr>
              <w:spacing w:before="2" w:line="311" w:lineRule="exact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Податок</w:t>
            </w:r>
            <w:r w:rsidRPr="00CA1C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CA1C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майно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13020,000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14351,425</w:t>
            </w:r>
          </w:p>
        </w:tc>
        <w:tc>
          <w:tcPr>
            <w:tcW w:w="2326" w:type="dxa"/>
            <w:tcBorders>
              <w:left w:val="single" w:sz="8" w:space="0" w:color="000000"/>
            </w:tcBorders>
          </w:tcPr>
          <w:p w:rsidR="00405EA1" w:rsidRPr="00CA1C75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1331,425</w:t>
            </w:r>
          </w:p>
        </w:tc>
        <w:tc>
          <w:tcPr>
            <w:tcW w:w="1701" w:type="dxa"/>
          </w:tcPr>
          <w:p w:rsidR="00405EA1" w:rsidRPr="00CA1C75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110,23</w:t>
            </w:r>
          </w:p>
        </w:tc>
      </w:tr>
      <w:tr w:rsidR="00405EA1" w:rsidRPr="00CA1C75" w:rsidTr="00FF2A55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A1" w:rsidRPr="00CA1C75" w:rsidRDefault="00405EA1" w:rsidP="00405EA1">
            <w:pPr>
              <w:spacing w:before="2" w:line="308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Єдиний</w:t>
            </w:r>
            <w:r w:rsidRPr="00CA1C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податок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17051,650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17090,686</w:t>
            </w:r>
          </w:p>
        </w:tc>
        <w:tc>
          <w:tcPr>
            <w:tcW w:w="2326" w:type="dxa"/>
            <w:tcBorders>
              <w:left w:val="single" w:sz="8" w:space="0" w:color="000000"/>
            </w:tcBorders>
          </w:tcPr>
          <w:p w:rsidR="00405EA1" w:rsidRPr="00CA1C75" w:rsidRDefault="00405EA1" w:rsidP="00405EA1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39,035</w:t>
            </w:r>
          </w:p>
        </w:tc>
        <w:tc>
          <w:tcPr>
            <w:tcW w:w="1701" w:type="dxa"/>
          </w:tcPr>
          <w:p w:rsidR="00405EA1" w:rsidRPr="00CA1C75" w:rsidRDefault="00405EA1" w:rsidP="00405EA1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100,23</w:t>
            </w:r>
          </w:p>
        </w:tc>
      </w:tr>
      <w:tr w:rsidR="00405EA1" w:rsidRPr="00CA1C75" w:rsidTr="00FF2A55">
        <w:trPr>
          <w:trHeight w:val="6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A1" w:rsidRPr="00CA1C75" w:rsidRDefault="00405EA1" w:rsidP="00405EA1">
            <w:pPr>
              <w:spacing w:line="322" w:lineRule="exact"/>
              <w:ind w:right="153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Неподаткові</w:t>
            </w:r>
            <w:r w:rsidRPr="00CA1C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надходження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621,500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815,358</w:t>
            </w:r>
          </w:p>
        </w:tc>
        <w:tc>
          <w:tcPr>
            <w:tcW w:w="2326" w:type="dxa"/>
            <w:tcBorders>
              <w:left w:val="single" w:sz="8" w:space="0" w:color="000000"/>
            </w:tcBorders>
          </w:tcPr>
          <w:p w:rsidR="00405EA1" w:rsidRPr="00CA1C75" w:rsidRDefault="00405EA1" w:rsidP="00405EA1">
            <w:pPr>
              <w:spacing w:before="4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     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193,857</w:t>
            </w:r>
          </w:p>
        </w:tc>
        <w:tc>
          <w:tcPr>
            <w:tcW w:w="1701" w:type="dxa"/>
          </w:tcPr>
          <w:p w:rsidR="00405EA1" w:rsidRPr="00CA1C75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131,19</w:t>
            </w:r>
          </w:p>
        </w:tc>
      </w:tr>
      <w:tr w:rsidR="00405EA1" w:rsidRPr="00CA1C75" w:rsidTr="00FF2A55">
        <w:trPr>
          <w:trHeight w:val="33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A1" w:rsidRPr="00CA1C75" w:rsidRDefault="00405EA1" w:rsidP="00405EA1">
            <w:pPr>
              <w:spacing w:before="4" w:line="308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Офіційні</w:t>
            </w:r>
            <w:r w:rsidRPr="00CA1C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трансферти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59984,717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CA1C75" w:rsidRDefault="00405EA1" w:rsidP="00405EA1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58520,709</w:t>
            </w:r>
          </w:p>
        </w:tc>
        <w:tc>
          <w:tcPr>
            <w:tcW w:w="2326" w:type="dxa"/>
            <w:tcBorders>
              <w:left w:val="single" w:sz="8" w:space="0" w:color="000000"/>
            </w:tcBorders>
          </w:tcPr>
          <w:p w:rsidR="00405EA1" w:rsidRPr="00CA1C75" w:rsidRDefault="00405EA1" w:rsidP="00405EA1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-1464,008</w:t>
            </w:r>
          </w:p>
        </w:tc>
        <w:tc>
          <w:tcPr>
            <w:tcW w:w="1701" w:type="dxa"/>
          </w:tcPr>
          <w:p w:rsidR="00405EA1" w:rsidRPr="00CA1C75" w:rsidRDefault="00405EA1" w:rsidP="00405EA1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97,56</w:t>
            </w:r>
          </w:p>
        </w:tc>
      </w:tr>
      <w:tr w:rsidR="00405EA1" w:rsidRPr="00CA1C75" w:rsidTr="00FF2A55">
        <w:trPr>
          <w:trHeight w:val="6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405EA1" w:rsidRPr="00CA1C75" w:rsidRDefault="00405EA1" w:rsidP="00405EA1">
            <w:pPr>
              <w:spacing w:line="322" w:lineRule="exact"/>
              <w:ind w:right="24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Pr="00CA1C7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(без</w:t>
            </w:r>
            <w:r w:rsidRPr="00CA1C7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урахування</w:t>
            </w:r>
            <w:r w:rsidRPr="00CA1C75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трансфертів)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05EA1" w:rsidRPr="00CA1C75" w:rsidRDefault="00405EA1" w:rsidP="00405EA1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62894,330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05EA1" w:rsidRPr="00CA1C75" w:rsidRDefault="00405EA1" w:rsidP="00405EA1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67022,338</w:t>
            </w:r>
          </w:p>
        </w:tc>
        <w:tc>
          <w:tcPr>
            <w:tcW w:w="2326" w:type="dxa"/>
            <w:tcBorders>
              <w:left w:val="single" w:sz="8" w:space="0" w:color="000000"/>
            </w:tcBorders>
          </w:tcPr>
          <w:p w:rsidR="00405EA1" w:rsidRPr="00CA1C75" w:rsidRDefault="00405EA1" w:rsidP="00405EA1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4128,007</w:t>
            </w:r>
          </w:p>
        </w:tc>
        <w:tc>
          <w:tcPr>
            <w:tcW w:w="1701" w:type="dxa"/>
          </w:tcPr>
          <w:p w:rsidR="00405EA1" w:rsidRPr="00CA1C75" w:rsidRDefault="00405EA1" w:rsidP="00405EA1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106,56</w:t>
            </w:r>
          </w:p>
        </w:tc>
      </w:tr>
      <w:tr w:rsidR="00405EA1" w:rsidRPr="00CA1C75" w:rsidTr="00FF2A55">
        <w:trPr>
          <w:trHeight w:val="33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405EA1" w:rsidRPr="00CA1C75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05EA1" w:rsidRPr="00CA1C75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122879,047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05EA1" w:rsidRPr="00CA1C75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125543,047</w:t>
            </w:r>
          </w:p>
        </w:tc>
        <w:tc>
          <w:tcPr>
            <w:tcW w:w="2326" w:type="dxa"/>
            <w:tcBorders>
              <w:left w:val="single" w:sz="8" w:space="0" w:color="000000"/>
            </w:tcBorders>
          </w:tcPr>
          <w:p w:rsidR="00405EA1" w:rsidRPr="00CA1C75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2663,999</w:t>
            </w:r>
          </w:p>
        </w:tc>
        <w:tc>
          <w:tcPr>
            <w:tcW w:w="1701" w:type="dxa"/>
          </w:tcPr>
          <w:p w:rsidR="00405EA1" w:rsidRPr="00CA1C75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CA1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102,17</w:t>
            </w:r>
          </w:p>
        </w:tc>
      </w:tr>
    </w:tbl>
    <w:p w:rsidR="00405EA1" w:rsidRPr="00405EA1" w:rsidRDefault="00405EA1" w:rsidP="00FF2A55">
      <w:pPr>
        <w:widowControl w:val="0"/>
        <w:autoSpaceDE w:val="0"/>
        <w:autoSpaceDN w:val="0"/>
        <w:spacing w:before="245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9 місяців 2023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 із</w:t>
      </w:r>
      <w:r w:rsidRPr="00405EA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405EA1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405EA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405EA1">
        <w:rPr>
          <w:rFonts w:ascii="Times New Roman" w:eastAsia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здійснено</w:t>
      </w:r>
      <w:r w:rsidRPr="00405EA1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88 876 851,35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Pr="00405EA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числі:</w:t>
      </w:r>
    </w:p>
    <w:p w:rsidR="00405EA1" w:rsidRPr="00405EA1" w:rsidRDefault="00FF2A55" w:rsidP="00FF2A55">
      <w:pPr>
        <w:widowControl w:val="0"/>
        <w:tabs>
          <w:tab w:val="left" w:pos="4825"/>
        </w:tabs>
        <w:autoSpaceDE w:val="0"/>
        <w:autoSpaceDN w:val="0"/>
        <w:spacing w:after="0" w:line="321" w:lineRule="exact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заробітна</w:t>
      </w:r>
      <w:r w:rsidR="00405EA1"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плата</w:t>
      </w:r>
      <w:r w:rsidR="00405EA1"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05EA1" w:rsidRPr="00405EA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нарахуванням</w:t>
      </w:r>
      <w:r w:rsidR="00405EA1"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– 66 935 916,68 грн;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комунальні послуги та енергоносії – 3 620 527,54 грн;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енергоносії – 164 834,46 грн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продукти харчування – 427 159,69 грн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 (крім комунальних) – 8 586 841,34 грн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предмети , матеріали , обладнання та інвентар – 4 138 194,12 грн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і розробки, окремі заходи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озвитку по реалізації державних   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(регіональних) програм – 314 507,50 грн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інші виплати населенню – 1 142 558,45 грн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інші поточні видатки – 92 769,03 грн;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субсидії та поточні трансферти підприємствам (установам, організаціям)-2 174 005,34 грн;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видатки на </w:t>
      </w:r>
      <w:proofErr w:type="spellStart"/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proofErr w:type="spellEnd"/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рядження-12 987,20 </w:t>
      </w:r>
      <w:proofErr w:type="spellStart"/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окремі заходи по реалізації державних  (регіональних) програм, не віднесені до заходів розвитку-303 750,00 грн;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стипендії-62  800,00 грн.</w:t>
      </w:r>
    </w:p>
    <w:p w:rsidR="00405EA1" w:rsidRPr="00405EA1" w:rsidRDefault="00FF2A55" w:rsidP="00FF2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05EA1"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капітальні трансферти органам державного управління інших рівнів-900 000,00 грн.</w:t>
      </w:r>
    </w:p>
    <w:p w:rsid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2A55" w:rsidRPr="00405EA1" w:rsidRDefault="00FF2A55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5EA1" w:rsidRPr="00405EA1" w:rsidRDefault="00405EA1" w:rsidP="00FF2A55">
      <w:pPr>
        <w:widowControl w:val="0"/>
        <w:autoSpaceDE w:val="0"/>
        <w:autoSpaceDN w:val="0"/>
        <w:spacing w:before="70" w:after="0" w:line="276" w:lineRule="auto"/>
        <w:ind w:left="567" w:right="5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Видаткова частина загального фонду бюджету по </w:t>
      </w:r>
      <w:proofErr w:type="spellStart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Гребінківській</w:t>
      </w:r>
      <w:proofErr w:type="spellEnd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pacing w:val="-88"/>
          <w:sz w:val="28"/>
          <w:szCs w:val="28"/>
          <w:lang w:val="uk-UA"/>
        </w:rPr>
        <w:t xml:space="preserve">         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селищній</w:t>
      </w:r>
      <w:r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територіальній громаді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 9 місяців  2023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405EA1" w:rsidRPr="00405EA1">
          <w:pgSz w:w="12240" w:h="15840"/>
          <w:pgMar w:top="640" w:right="600" w:bottom="280" w:left="460" w:header="720" w:footer="720" w:gutter="0"/>
          <w:cols w:space="720"/>
        </w:sectPr>
      </w:pPr>
    </w:p>
    <w:p w:rsidR="00405EA1" w:rsidRPr="00405EA1" w:rsidRDefault="00405EA1" w:rsidP="00405EA1">
      <w:pPr>
        <w:widowControl w:val="0"/>
        <w:tabs>
          <w:tab w:val="left" w:pos="5055"/>
        </w:tabs>
        <w:autoSpaceDE w:val="0"/>
        <w:autoSpaceDN w:val="0"/>
        <w:spacing w:after="0" w:line="331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5EA1" w:rsidRPr="00405EA1" w:rsidRDefault="00405EA1" w:rsidP="00FF2A55">
      <w:pPr>
        <w:widowControl w:val="0"/>
        <w:tabs>
          <w:tab w:val="left" w:pos="50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405EA1" w:rsidRPr="00405EA1" w:rsidSect="00FF2A55">
          <w:type w:val="continuous"/>
          <w:pgSz w:w="12240" w:h="15840"/>
          <w:pgMar w:top="640" w:right="900" w:bottom="280" w:left="460" w:header="720" w:footer="720" w:gutter="0"/>
          <w:cols w:space="720"/>
        </w:sect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05EA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9A29EF4" wp14:editId="4EB8EC47">
            <wp:extent cx="6181725" cy="6886575"/>
            <wp:effectExtent l="0" t="0" r="9525" b="9525"/>
            <wp:docPr id="2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405EA1" w:rsidRPr="00405EA1">
          <w:pgSz w:w="12240" w:h="15840"/>
          <w:pgMar w:top="800" w:right="600" w:bottom="280" w:left="460" w:header="720" w:footer="720" w:gutter="0"/>
          <w:cols w:space="720"/>
        </w:sectPr>
      </w:pPr>
    </w:p>
    <w:p w:rsidR="00405EA1" w:rsidRPr="00405EA1" w:rsidRDefault="00405EA1" w:rsidP="00405EA1">
      <w:pPr>
        <w:widowControl w:val="0"/>
        <w:autoSpaceDE w:val="0"/>
        <w:autoSpaceDN w:val="0"/>
        <w:spacing w:before="70" w:after="0" w:line="276" w:lineRule="auto"/>
        <w:ind w:right="32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Видаткова частина спеціального фонду бюджету по </w:t>
      </w:r>
      <w:proofErr w:type="spellStart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Гребінківській</w:t>
      </w:r>
      <w:proofErr w:type="spellEnd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pacing w:val="-87"/>
          <w:sz w:val="28"/>
          <w:szCs w:val="28"/>
          <w:lang w:val="uk-UA"/>
        </w:rPr>
        <w:t xml:space="preserve">                      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селищній</w:t>
      </w:r>
      <w:r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територіальній громаді</w:t>
      </w:r>
      <w:r w:rsidRPr="00405EA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 9 місяців 2023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5EA1" w:rsidRPr="00405EA1" w:rsidRDefault="00405EA1" w:rsidP="00FF2A5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405EA1" w:rsidRPr="00405EA1" w:rsidSect="00405EA1">
          <w:type w:val="continuous"/>
          <w:pgSz w:w="12240" w:h="15840"/>
          <w:pgMar w:top="640" w:right="600" w:bottom="280" w:left="460" w:header="720" w:footer="720" w:gutter="0"/>
          <w:cols w:space="720"/>
        </w:sectPr>
      </w:pPr>
      <w:r w:rsidRPr="00405EA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74D4061" wp14:editId="59AB81E2">
            <wp:extent cx="6096000" cy="6648450"/>
            <wp:effectExtent l="0" t="0" r="19050" b="1905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331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405EA1" w:rsidRPr="00405EA1">
          <w:type w:val="continuous"/>
          <w:pgSz w:w="12240" w:h="15840"/>
          <w:pgMar w:top="640" w:right="600" w:bottom="280" w:left="460" w:header="720" w:footer="720" w:gutter="0"/>
          <w:cols w:space="720"/>
        </w:sectPr>
      </w:pPr>
    </w:p>
    <w:p w:rsidR="00405EA1" w:rsidRPr="00FF2A55" w:rsidRDefault="00405EA1" w:rsidP="00FF2A55">
      <w:pPr>
        <w:widowControl w:val="0"/>
        <w:autoSpaceDE w:val="0"/>
        <w:autoSpaceDN w:val="0"/>
        <w:spacing w:before="77" w:after="0" w:line="240" w:lineRule="auto"/>
        <w:ind w:right="6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Видатки загального фонду бюджету Гребінківської селищної територіальної</w:t>
      </w:r>
      <w:r w:rsidRPr="00405EA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громади</w:t>
      </w:r>
      <w:r w:rsidR="00FF2A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F2A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 9 місяців</w:t>
      </w:r>
      <w:r w:rsidRPr="00405EA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 року</w:t>
      </w:r>
    </w:p>
    <w:p w:rsidR="00405EA1" w:rsidRPr="00405EA1" w:rsidRDefault="00405EA1" w:rsidP="00405E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87"/>
        <w:gridCol w:w="1419"/>
        <w:gridCol w:w="1797"/>
        <w:gridCol w:w="1477"/>
        <w:gridCol w:w="978"/>
        <w:gridCol w:w="1419"/>
      </w:tblGrid>
      <w:tr w:rsidR="00405EA1" w:rsidRPr="00405EA1" w:rsidTr="00412906">
        <w:trPr>
          <w:trHeight w:val="1742"/>
        </w:trPr>
        <w:tc>
          <w:tcPr>
            <w:tcW w:w="710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405EA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405EA1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E47D8E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E4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before="121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Річний план </w:t>
            </w:r>
            <w:r w:rsidRPr="00405E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урахуванням змін,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профінансов</w:t>
            </w:r>
            <w:proofErr w:type="spellEnd"/>
            <w:r w:rsidRPr="00405E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ано</w:t>
            </w:r>
            <w:proofErr w:type="spellEnd"/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вказаний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</w:t>
            </w:r>
            <w:r w:rsidRPr="00405E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5EA1" w:rsidRPr="00405EA1" w:rsidRDefault="00405EA1" w:rsidP="00E47D8E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77" w:type="dxa"/>
          </w:tcPr>
          <w:p w:rsidR="00412906" w:rsidRDefault="00405EA1" w:rsidP="00412906">
            <w:pPr>
              <w:ind w:right="60"/>
              <w:jc w:val="center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Касові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видатки,</w:t>
            </w:r>
            <w:r w:rsidRPr="00405E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 </w:t>
            </w:r>
          </w:p>
          <w:p w:rsidR="00405EA1" w:rsidRPr="00405EA1" w:rsidRDefault="00405EA1" w:rsidP="004129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E4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405EA1" w:rsidRPr="00405EA1" w:rsidRDefault="00405EA1" w:rsidP="00E47D8E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E47D8E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E4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</w:t>
            </w:r>
            <w:r w:rsidRPr="00405E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вага</w:t>
            </w:r>
          </w:p>
        </w:tc>
      </w:tr>
      <w:tr w:rsidR="00405EA1" w:rsidRPr="00405EA1" w:rsidTr="00412906">
        <w:trPr>
          <w:trHeight w:val="875"/>
        </w:trPr>
        <w:tc>
          <w:tcPr>
            <w:tcW w:w="710" w:type="dxa"/>
          </w:tcPr>
          <w:p w:rsidR="00405EA1" w:rsidRPr="00405EA1" w:rsidRDefault="00405EA1" w:rsidP="00405EA1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6=5*100/3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47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7=5*100/Раз</w:t>
            </w:r>
          </w:p>
          <w:p w:rsidR="00405EA1" w:rsidRPr="00405EA1" w:rsidRDefault="00405EA1" w:rsidP="00E47D8E">
            <w:pPr>
              <w:spacing w:before="1" w:line="238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  <w:tr w:rsidR="00405EA1" w:rsidRPr="00405EA1" w:rsidTr="00412906">
        <w:trPr>
          <w:trHeight w:val="253"/>
        </w:trPr>
        <w:tc>
          <w:tcPr>
            <w:tcW w:w="710" w:type="dxa"/>
          </w:tcPr>
          <w:p w:rsidR="00405EA1" w:rsidRPr="00405EA1" w:rsidRDefault="00405EA1" w:rsidP="00405EA1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0100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Державне</w:t>
            </w:r>
            <w:r w:rsidRPr="00405E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30792,442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19813,883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19599,254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63,65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22,18</w:t>
            </w:r>
          </w:p>
        </w:tc>
      </w:tr>
      <w:tr w:rsidR="00405EA1" w:rsidRPr="00405EA1" w:rsidTr="00412906">
        <w:trPr>
          <w:trHeight w:val="415"/>
        </w:trPr>
        <w:tc>
          <w:tcPr>
            <w:tcW w:w="710" w:type="dxa"/>
          </w:tcPr>
          <w:p w:rsidR="00405EA1" w:rsidRPr="00405EA1" w:rsidRDefault="00405EA1" w:rsidP="00405EA1">
            <w:pPr>
              <w:spacing w:line="23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79059,977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51897,123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51886,756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65,63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58,71</w:t>
            </w:r>
          </w:p>
        </w:tc>
      </w:tr>
      <w:tr w:rsidR="00405EA1" w:rsidRPr="00405EA1" w:rsidTr="00412906">
        <w:trPr>
          <w:trHeight w:val="253"/>
        </w:trPr>
        <w:tc>
          <w:tcPr>
            <w:tcW w:w="710" w:type="dxa"/>
          </w:tcPr>
          <w:p w:rsidR="00405EA1" w:rsidRPr="00405EA1" w:rsidRDefault="00405EA1" w:rsidP="00405EA1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Охорона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здоров'я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1500,000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955,666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955,666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63,71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1,08</w:t>
            </w:r>
          </w:p>
        </w:tc>
      </w:tr>
      <w:tr w:rsidR="00405EA1" w:rsidRPr="00405EA1" w:rsidTr="00412906">
        <w:trPr>
          <w:trHeight w:val="761"/>
        </w:trPr>
        <w:tc>
          <w:tcPr>
            <w:tcW w:w="710" w:type="dxa"/>
          </w:tcPr>
          <w:p w:rsidR="00405EA1" w:rsidRPr="00405EA1" w:rsidRDefault="00405EA1" w:rsidP="00405EA1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Соціальний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</w:p>
          <w:p w:rsidR="00405EA1" w:rsidRPr="00405EA1" w:rsidRDefault="00405EA1" w:rsidP="00E47D8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соціальне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4582,693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2925,903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2925,903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63,85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3,31</w:t>
            </w:r>
          </w:p>
        </w:tc>
      </w:tr>
      <w:tr w:rsidR="00405EA1" w:rsidRPr="00405EA1" w:rsidTr="00412906">
        <w:trPr>
          <w:trHeight w:val="253"/>
        </w:trPr>
        <w:tc>
          <w:tcPr>
            <w:tcW w:w="710" w:type="dxa"/>
          </w:tcPr>
          <w:p w:rsidR="00405EA1" w:rsidRPr="00405EA1" w:rsidRDefault="00405EA1" w:rsidP="00405EA1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Культура</w:t>
            </w:r>
            <w:r w:rsidRPr="00405E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2462,977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1659,741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1659,741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67,39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1,88</w:t>
            </w:r>
          </w:p>
        </w:tc>
      </w:tr>
      <w:tr w:rsidR="00405EA1" w:rsidRPr="00405EA1" w:rsidTr="00412906">
        <w:trPr>
          <w:trHeight w:val="626"/>
        </w:trPr>
        <w:tc>
          <w:tcPr>
            <w:tcW w:w="710" w:type="dxa"/>
          </w:tcPr>
          <w:p w:rsidR="00405EA1" w:rsidRPr="00405EA1" w:rsidRDefault="00405EA1" w:rsidP="00405EA1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Фізична</w:t>
            </w:r>
            <w:r w:rsidRPr="00405E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культура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E47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1646,181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1234,113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1231,594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74,81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1,40</w:t>
            </w:r>
          </w:p>
        </w:tc>
      </w:tr>
      <w:tr w:rsidR="00405EA1" w:rsidRPr="00405EA1" w:rsidTr="00412906">
        <w:trPr>
          <w:trHeight w:val="253"/>
        </w:trPr>
        <w:tc>
          <w:tcPr>
            <w:tcW w:w="710" w:type="dxa"/>
          </w:tcPr>
          <w:p w:rsidR="00405EA1" w:rsidRPr="00405EA1" w:rsidRDefault="00405EA1" w:rsidP="00405EA1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ЖКГ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10959,371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7279,142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7067,615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64,49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</w:tr>
      <w:tr w:rsidR="00405EA1" w:rsidRPr="00405EA1" w:rsidTr="00412906">
        <w:trPr>
          <w:trHeight w:val="506"/>
        </w:trPr>
        <w:tc>
          <w:tcPr>
            <w:tcW w:w="710" w:type="dxa"/>
          </w:tcPr>
          <w:p w:rsidR="00405EA1" w:rsidRPr="00405EA1" w:rsidRDefault="00405EA1" w:rsidP="00405EA1">
            <w:pPr>
              <w:spacing w:line="249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405E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2252,300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1729,001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1662,232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73,80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1,88</w:t>
            </w:r>
          </w:p>
        </w:tc>
      </w:tr>
      <w:tr w:rsidR="00405EA1" w:rsidRPr="00405EA1" w:rsidTr="00412906">
        <w:trPr>
          <w:trHeight w:val="256"/>
        </w:trPr>
        <w:tc>
          <w:tcPr>
            <w:tcW w:w="710" w:type="dxa"/>
          </w:tcPr>
          <w:p w:rsidR="00405EA1" w:rsidRPr="00405EA1" w:rsidRDefault="00405EA1" w:rsidP="00405EA1">
            <w:pPr>
              <w:spacing w:line="23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Інша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1345,750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482,279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476,279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35,39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</w:tr>
      <w:tr w:rsidR="00405EA1" w:rsidRPr="00405EA1" w:rsidTr="00412906">
        <w:trPr>
          <w:trHeight w:val="505"/>
        </w:trPr>
        <w:tc>
          <w:tcPr>
            <w:tcW w:w="710" w:type="dxa"/>
          </w:tcPr>
          <w:p w:rsidR="00405EA1" w:rsidRPr="00405EA1" w:rsidRDefault="00405EA1" w:rsidP="00405EA1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Міжбюджетні</w:t>
            </w:r>
          </w:p>
          <w:p w:rsidR="00405EA1" w:rsidRPr="00405EA1" w:rsidRDefault="00405EA1" w:rsidP="00E47D8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трансферти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990,000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90,90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1,02</w:t>
            </w:r>
          </w:p>
        </w:tc>
      </w:tr>
      <w:tr w:rsidR="00405EA1" w:rsidRPr="00405EA1" w:rsidTr="00412906">
        <w:trPr>
          <w:trHeight w:val="254"/>
        </w:trPr>
        <w:tc>
          <w:tcPr>
            <w:tcW w:w="710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135591,691</w:t>
            </w:r>
          </w:p>
        </w:tc>
        <w:tc>
          <w:tcPr>
            <w:tcW w:w="179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88876,851</w:t>
            </w:r>
          </w:p>
        </w:tc>
        <w:tc>
          <w:tcPr>
            <w:tcW w:w="1477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88365,040</w:t>
            </w:r>
          </w:p>
        </w:tc>
        <w:tc>
          <w:tcPr>
            <w:tcW w:w="978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74,94</w:t>
            </w:r>
          </w:p>
        </w:tc>
        <w:tc>
          <w:tcPr>
            <w:tcW w:w="1419" w:type="dxa"/>
          </w:tcPr>
          <w:p w:rsidR="00405EA1" w:rsidRPr="00405EA1" w:rsidRDefault="00405EA1" w:rsidP="00E47D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</w:tr>
    </w:tbl>
    <w:p w:rsidR="00412906" w:rsidRDefault="00405EA1" w:rsidP="00405EA1">
      <w:pPr>
        <w:widowControl w:val="0"/>
        <w:autoSpaceDE w:val="0"/>
        <w:autoSpaceDN w:val="0"/>
        <w:spacing w:before="174" w:after="0" w:line="240" w:lineRule="auto"/>
        <w:ind w:right="13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="0041290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405EA1" w:rsidRPr="00412906" w:rsidRDefault="00412906" w:rsidP="00412906">
      <w:pPr>
        <w:widowControl w:val="0"/>
        <w:autoSpaceDE w:val="0"/>
        <w:autoSpaceDN w:val="0"/>
        <w:spacing w:before="174" w:after="0" w:line="240" w:lineRule="auto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05EA1" w:rsidRPr="004129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Видатки</w:t>
      </w:r>
      <w:r w:rsidR="00405EA1" w:rsidRPr="004129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="00405EA1" w:rsidRPr="004129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спеціального</w:t>
      </w:r>
      <w:r w:rsidR="00405EA1" w:rsidRPr="004129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="00405EA1" w:rsidRPr="004129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фонду</w:t>
      </w:r>
      <w:r w:rsidR="00405EA1" w:rsidRPr="004129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="00405EA1" w:rsidRPr="004129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бюджету</w:t>
      </w:r>
    </w:p>
    <w:p w:rsidR="00412906" w:rsidRDefault="00405EA1" w:rsidP="00405EA1">
      <w:pPr>
        <w:widowControl w:val="0"/>
        <w:autoSpaceDE w:val="0"/>
        <w:autoSpaceDN w:val="0"/>
        <w:spacing w:before="2" w:after="0" w:line="240" w:lineRule="auto"/>
        <w:ind w:right="63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29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Гребінківської</w:t>
      </w:r>
      <w:r w:rsidRPr="0041290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4129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селищної</w:t>
      </w:r>
      <w:r w:rsidRPr="00412906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4129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територіальної</w:t>
      </w:r>
      <w:r w:rsidRPr="0041290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4129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громади </w:t>
      </w:r>
    </w:p>
    <w:p w:rsidR="00405EA1" w:rsidRDefault="00405EA1" w:rsidP="00405EA1">
      <w:pPr>
        <w:widowControl w:val="0"/>
        <w:autoSpaceDE w:val="0"/>
        <w:autoSpaceDN w:val="0"/>
        <w:spacing w:before="2" w:after="0" w:line="240" w:lineRule="auto"/>
        <w:ind w:right="63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29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</w:t>
      </w:r>
      <w:r w:rsidRPr="00412906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4129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 місяців 2023</w:t>
      </w:r>
      <w:r w:rsidRPr="0041290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4129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року</w:t>
      </w:r>
    </w:p>
    <w:p w:rsidR="009159AC" w:rsidRPr="009159AC" w:rsidRDefault="009159AC" w:rsidP="00405EA1">
      <w:pPr>
        <w:widowControl w:val="0"/>
        <w:autoSpaceDE w:val="0"/>
        <w:autoSpaceDN w:val="0"/>
        <w:spacing w:before="2" w:after="0" w:line="240" w:lineRule="auto"/>
        <w:ind w:right="63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686"/>
        <w:gridCol w:w="2693"/>
        <w:gridCol w:w="2168"/>
      </w:tblGrid>
      <w:tr w:rsidR="00405EA1" w:rsidRPr="00405EA1" w:rsidTr="009159AC">
        <w:trPr>
          <w:trHeight w:val="251"/>
        </w:trPr>
        <w:tc>
          <w:tcPr>
            <w:tcW w:w="1135" w:type="dxa"/>
          </w:tcPr>
          <w:p w:rsidR="00405EA1" w:rsidRPr="00405EA1" w:rsidRDefault="00405EA1" w:rsidP="00405EA1">
            <w:pPr>
              <w:spacing w:line="232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3686" w:type="dxa"/>
          </w:tcPr>
          <w:p w:rsidR="00405EA1" w:rsidRPr="00405EA1" w:rsidRDefault="00405EA1" w:rsidP="009159AC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693" w:type="dxa"/>
          </w:tcPr>
          <w:p w:rsidR="00405EA1" w:rsidRPr="00405EA1" w:rsidRDefault="00405EA1" w:rsidP="009159AC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Касові</w:t>
            </w:r>
            <w:r w:rsidRPr="00405E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видатки,</w:t>
            </w:r>
            <w:r w:rsidRPr="00405E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68" w:type="dxa"/>
          </w:tcPr>
          <w:p w:rsidR="00405EA1" w:rsidRPr="00405EA1" w:rsidRDefault="00405EA1" w:rsidP="009159AC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вага,</w:t>
            </w:r>
            <w:r w:rsidRPr="00405E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405EA1" w:rsidRPr="00405EA1" w:rsidTr="009159AC">
        <w:trPr>
          <w:trHeight w:val="225"/>
        </w:trPr>
        <w:tc>
          <w:tcPr>
            <w:tcW w:w="1135" w:type="dxa"/>
          </w:tcPr>
          <w:p w:rsidR="00405EA1" w:rsidRPr="009159AC" w:rsidRDefault="00405EA1" w:rsidP="00405EA1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159A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86" w:type="dxa"/>
          </w:tcPr>
          <w:p w:rsidR="00405EA1" w:rsidRPr="009159AC" w:rsidRDefault="00405EA1" w:rsidP="00405EA1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159A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693" w:type="dxa"/>
          </w:tcPr>
          <w:p w:rsidR="00405EA1" w:rsidRPr="009159AC" w:rsidRDefault="00405EA1" w:rsidP="009159A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159A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68" w:type="dxa"/>
          </w:tcPr>
          <w:p w:rsidR="00405EA1" w:rsidRPr="009159AC" w:rsidRDefault="00405EA1" w:rsidP="009159A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159A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05EA1" w:rsidRPr="00405EA1" w:rsidTr="009159AC">
        <w:trPr>
          <w:trHeight w:val="251"/>
        </w:trPr>
        <w:tc>
          <w:tcPr>
            <w:tcW w:w="1135" w:type="dxa"/>
          </w:tcPr>
          <w:p w:rsidR="00405EA1" w:rsidRPr="00405EA1" w:rsidRDefault="00405EA1" w:rsidP="00405EA1">
            <w:pPr>
              <w:spacing w:line="232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0100</w:t>
            </w:r>
          </w:p>
        </w:tc>
        <w:tc>
          <w:tcPr>
            <w:tcW w:w="3686" w:type="dxa"/>
          </w:tcPr>
          <w:p w:rsidR="00405EA1" w:rsidRPr="00405EA1" w:rsidRDefault="00405EA1" w:rsidP="00405EA1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Державне</w:t>
            </w:r>
            <w:r w:rsidRPr="00405E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2693" w:type="dxa"/>
          </w:tcPr>
          <w:p w:rsidR="00405EA1" w:rsidRPr="00405EA1" w:rsidRDefault="00405EA1" w:rsidP="009159AC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469,680</w:t>
            </w:r>
          </w:p>
        </w:tc>
        <w:tc>
          <w:tcPr>
            <w:tcW w:w="2168" w:type="dxa"/>
          </w:tcPr>
          <w:p w:rsidR="00405EA1" w:rsidRPr="00405EA1" w:rsidRDefault="00405EA1" w:rsidP="009159AC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3,16</w:t>
            </w:r>
          </w:p>
        </w:tc>
      </w:tr>
      <w:tr w:rsidR="00405EA1" w:rsidRPr="00405EA1" w:rsidTr="009159AC">
        <w:trPr>
          <w:trHeight w:val="253"/>
        </w:trPr>
        <w:tc>
          <w:tcPr>
            <w:tcW w:w="1135" w:type="dxa"/>
          </w:tcPr>
          <w:p w:rsidR="00405EA1" w:rsidRPr="00405EA1" w:rsidRDefault="00405EA1" w:rsidP="00405EA1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3686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2693" w:type="dxa"/>
          </w:tcPr>
          <w:p w:rsidR="00405EA1" w:rsidRPr="00405EA1" w:rsidRDefault="00405EA1" w:rsidP="009159AC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3183,426</w:t>
            </w:r>
          </w:p>
        </w:tc>
        <w:tc>
          <w:tcPr>
            <w:tcW w:w="2168" w:type="dxa"/>
          </w:tcPr>
          <w:p w:rsidR="00405EA1" w:rsidRPr="00405EA1" w:rsidRDefault="00405EA1" w:rsidP="009159AC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21,40</w:t>
            </w:r>
          </w:p>
        </w:tc>
      </w:tr>
      <w:tr w:rsidR="00405EA1" w:rsidRPr="00405EA1" w:rsidTr="009159AC">
        <w:trPr>
          <w:trHeight w:val="253"/>
        </w:trPr>
        <w:tc>
          <w:tcPr>
            <w:tcW w:w="1135" w:type="dxa"/>
          </w:tcPr>
          <w:p w:rsidR="00405EA1" w:rsidRPr="00405EA1" w:rsidRDefault="00405EA1" w:rsidP="00405EA1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3686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Фізкультура та спорт</w:t>
            </w:r>
          </w:p>
        </w:tc>
        <w:tc>
          <w:tcPr>
            <w:tcW w:w="2693" w:type="dxa"/>
          </w:tcPr>
          <w:p w:rsidR="00405EA1" w:rsidRPr="00405EA1" w:rsidRDefault="00405EA1" w:rsidP="009159AC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37,800</w:t>
            </w:r>
          </w:p>
        </w:tc>
        <w:tc>
          <w:tcPr>
            <w:tcW w:w="2168" w:type="dxa"/>
          </w:tcPr>
          <w:p w:rsidR="00405EA1" w:rsidRPr="00405EA1" w:rsidRDefault="00405EA1" w:rsidP="009159AC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405EA1" w:rsidRPr="00405EA1" w:rsidTr="009159AC">
        <w:trPr>
          <w:trHeight w:val="254"/>
        </w:trPr>
        <w:tc>
          <w:tcPr>
            <w:tcW w:w="1135" w:type="dxa"/>
          </w:tcPr>
          <w:p w:rsidR="00405EA1" w:rsidRPr="00405EA1" w:rsidRDefault="00405EA1" w:rsidP="00405EA1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3686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ЖКГ</w:t>
            </w:r>
          </w:p>
        </w:tc>
        <w:tc>
          <w:tcPr>
            <w:tcW w:w="2693" w:type="dxa"/>
          </w:tcPr>
          <w:p w:rsidR="00405EA1" w:rsidRPr="00405EA1" w:rsidRDefault="00405EA1" w:rsidP="009159AC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4876,501</w:t>
            </w:r>
          </w:p>
        </w:tc>
        <w:tc>
          <w:tcPr>
            <w:tcW w:w="2168" w:type="dxa"/>
          </w:tcPr>
          <w:p w:rsidR="00405EA1" w:rsidRPr="00405EA1" w:rsidRDefault="00405EA1" w:rsidP="009159AC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32,78</w:t>
            </w:r>
          </w:p>
        </w:tc>
      </w:tr>
      <w:tr w:rsidR="00405EA1" w:rsidRPr="00405EA1" w:rsidTr="009159AC">
        <w:trPr>
          <w:trHeight w:val="251"/>
        </w:trPr>
        <w:tc>
          <w:tcPr>
            <w:tcW w:w="1135" w:type="dxa"/>
          </w:tcPr>
          <w:p w:rsidR="00405EA1" w:rsidRPr="00405EA1" w:rsidRDefault="00405EA1" w:rsidP="00405EA1">
            <w:pPr>
              <w:spacing w:line="232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3686" w:type="dxa"/>
          </w:tcPr>
          <w:p w:rsidR="00405EA1" w:rsidRPr="00405EA1" w:rsidRDefault="00405EA1" w:rsidP="00405EA1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405E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2693" w:type="dxa"/>
          </w:tcPr>
          <w:p w:rsidR="00405EA1" w:rsidRPr="00405EA1" w:rsidRDefault="00405EA1" w:rsidP="009159AC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6198,391</w:t>
            </w:r>
          </w:p>
        </w:tc>
        <w:tc>
          <w:tcPr>
            <w:tcW w:w="2168" w:type="dxa"/>
          </w:tcPr>
          <w:p w:rsidR="00405EA1" w:rsidRPr="00405EA1" w:rsidRDefault="00405EA1" w:rsidP="009159AC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41,66</w:t>
            </w:r>
          </w:p>
        </w:tc>
      </w:tr>
      <w:tr w:rsidR="00405EA1" w:rsidRPr="00405EA1" w:rsidTr="009159AC">
        <w:trPr>
          <w:trHeight w:val="254"/>
        </w:trPr>
        <w:tc>
          <w:tcPr>
            <w:tcW w:w="1135" w:type="dxa"/>
          </w:tcPr>
          <w:p w:rsidR="00405EA1" w:rsidRPr="00405EA1" w:rsidRDefault="00405EA1" w:rsidP="00405EA1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3686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Інша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2693" w:type="dxa"/>
          </w:tcPr>
          <w:p w:rsidR="00405EA1" w:rsidRPr="00405EA1" w:rsidRDefault="00405EA1" w:rsidP="009159AC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111,462</w:t>
            </w:r>
          </w:p>
        </w:tc>
        <w:tc>
          <w:tcPr>
            <w:tcW w:w="2168" w:type="dxa"/>
          </w:tcPr>
          <w:p w:rsidR="00405EA1" w:rsidRPr="00405EA1" w:rsidRDefault="00405EA1" w:rsidP="009159AC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405EA1" w:rsidRPr="00405EA1" w:rsidTr="009159AC">
        <w:trPr>
          <w:trHeight w:val="321"/>
        </w:trPr>
        <w:tc>
          <w:tcPr>
            <w:tcW w:w="1135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693" w:type="dxa"/>
          </w:tcPr>
          <w:p w:rsidR="00405EA1" w:rsidRPr="00405EA1" w:rsidRDefault="00405EA1" w:rsidP="009159AC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14877,262</w:t>
            </w:r>
          </w:p>
        </w:tc>
        <w:tc>
          <w:tcPr>
            <w:tcW w:w="2168" w:type="dxa"/>
          </w:tcPr>
          <w:p w:rsidR="00405EA1" w:rsidRPr="00405EA1" w:rsidRDefault="00405EA1" w:rsidP="009159AC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</w:tr>
    </w:tbl>
    <w:p w:rsidR="00405EA1" w:rsidRDefault="00405EA1" w:rsidP="00405E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11677" w:rsidRPr="00405EA1" w:rsidRDefault="00411677" w:rsidP="00405E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Начальник</w:t>
      </w:r>
      <w:r w:rsidRPr="00405E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Відділу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фінансів</w:t>
      </w:r>
    </w:p>
    <w:p w:rsidR="00405EA1" w:rsidRPr="009159AC" w:rsidRDefault="00405EA1" w:rsidP="009159AC">
      <w:pPr>
        <w:widowControl w:val="0"/>
        <w:tabs>
          <w:tab w:val="left" w:pos="74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Греб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інківської</w:t>
      </w:r>
      <w:r w:rsidRPr="00405EA1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селищної</w:t>
      </w:r>
      <w:r w:rsidRPr="00405EA1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ради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</w:t>
      </w:r>
      <w:r w:rsidR="00F3484E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Валентина ШВИДКА</w:t>
      </w:r>
    </w:p>
    <w:sectPr w:rsidR="00405EA1" w:rsidRPr="0091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F0"/>
    <w:rsid w:val="00012ED8"/>
    <w:rsid w:val="00020CF2"/>
    <w:rsid w:val="00063F01"/>
    <w:rsid w:val="0019143F"/>
    <w:rsid w:val="0020573E"/>
    <w:rsid w:val="003358A5"/>
    <w:rsid w:val="0040336F"/>
    <w:rsid w:val="00405EA1"/>
    <w:rsid w:val="00411677"/>
    <w:rsid w:val="00412906"/>
    <w:rsid w:val="0073789B"/>
    <w:rsid w:val="009159AC"/>
    <w:rsid w:val="009B74EE"/>
    <w:rsid w:val="00A416F0"/>
    <w:rsid w:val="00C317AC"/>
    <w:rsid w:val="00CA1C75"/>
    <w:rsid w:val="00D62B8D"/>
    <w:rsid w:val="00D6326B"/>
    <w:rsid w:val="00D910BC"/>
    <w:rsid w:val="00DE6512"/>
    <w:rsid w:val="00E47D8E"/>
    <w:rsid w:val="00EF3A58"/>
    <w:rsid w:val="00F3484E"/>
    <w:rsid w:val="00F717F6"/>
    <w:rsid w:val="00FC5A38"/>
    <w:rsid w:val="00FD2912"/>
    <w:rsid w:val="00FE5A9A"/>
    <w:rsid w:val="00FF2A55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A1"/>
  </w:style>
  <w:style w:type="paragraph" w:styleId="1">
    <w:name w:val="heading 1"/>
    <w:basedOn w:val="a"/>
    <w:link w:val="10"/>
    <w:uiPriority w:val="1"/>
    <w:qFormat/>
    <w:rsid w:val="00405EA1"/>
    <w:pPr>
      <w:widowControl w:val="0"/>
      <w:autoSpaceDE w:val="0"/>
      <w:autoSpaceDN w:val="0"/>
      <w:spacing w:before="70" w:after="0" w:line="240" w:lineRule="auto"/>
      <w:ind w:left="1364" w:right="327" w:hanging="884"/>
      <w:outlineLvl w:val="0"/>
    </w:pPr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2">
    <w:name w:val="heading 2"/>
    <w:basedOn w:val="a"/>
    <w:link w:val="20"/>
    <w:uiPriority w:val="1"/>
    <w:qFormat/>
    <w:rsid w:val="00405EA1"/>
    <w:pPr>
      <w:widowControl w:val="0"/>
      <w:autoSpaceDE w:val="0"/>
      <w:autoSpaceDN w:val="0"/>
      <w:spacing w:after="0" w:line="240" w:lineRule="auto"/>
      <w:ind w:left="53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5EA1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05EA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405EA1"/>
  </w:style>
  <w:style w:type="table" w:customStyle="1" w:styleId="TableNormal">
    <w:name w:val="Table Normal"/>
    <w:uiPriority w:val="2"/>
    <w:semiHidden/>
    <w:unhideWhenUsed/>
    <w:qFormat/>
    <w:rsid w:val="00405E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5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05EA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05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405EA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05EA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05EA1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A1"/>
  </w:style>
  <w:style w:type="paragraph" w:styleId="1">
    <w:name w:val="heading 1"/>
    <w:basedOn w:val="a"/>
    <w:link w:val="10"/>
    <w:uiPriority w:val="1"/>
    <w:qFormat/>
    <w:rsid w:val="00405EA1"/>
    <w:pPr>
      <w:widowControl w:val="0"/>
      <w:autoSpaceDE w:val="0"/>
      <w:autoSpaceDN w:val="0"/>
      <w:spacing w:before="70" w:after="0" w:line="240" w:lineRule="auto"/>
      <w:ind w:left="1364" w:right="327" w:hanging="884"/>
      <w:outlineLvl w:val="0"/>
    </w:pPr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2">
    <w:name w:val="heading 2"/>
    <w:basedOn w:val="a"/>
    <w:link w:val="20"/>
    <w:uiPriority w:val="1"/>
    <w:qFormat/>
    <w:rsid w:val="00405EA1"/>
    <w:pPr>
      <w:widowControl w:val="0"/>
      <w:autoSpaceDE w:val="0"/>
      <w:autoSpaceDN w:val="0"/>
      <w:spacing w:after="0" w:line="240" w:lineRule="auto"/>
      <w:ind w:left="53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5EA1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05EA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405EA1"/>
  </w:style>
  <w:style w:type="table" w:customStyle="1" w:styleId="TableNormal">
    <w:name w:val="Table Normal"/>
    <w:uiPriority w:val="2"/>
    <w:semiHidden/>
    <w:unhideWhenUsed/>
    <w:qFormat/>
    <w:rsid w:val="00405E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5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05EA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05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405EA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05EA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05EA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3;&#1086;&#1074;&#1080;&#1081;%20&#1040;&#1088;&#1082;&#1091;&#1096;%20Microsoft%20Excel%20(5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3;&#1086;&#1074;&#1080;&#1081;%20&#1040;&#1088;&#1082;&#1091;&#1096;%20Microsoft%20Excel%20(5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3;&#1086;&#1074;&#1080;&#1081;%20&#1040;&#1088;&#1082;&#1091;&#1096;%20Microsoft%20Excel%20(5)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Уточнений план, тис.грн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-1.8140589569160998E-2"/>
                  <c:y val="-4.503417772416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13-4940-9FF8-01200597630A}"/>
                </c:ext>
              </c:extLst>
            </c:dLbl>
            <c:dLbl>
              <c:idx val="3"/>
              <c:layout>
                <c:manualLayout>
                  <c:x val="-3.9909297052154194E-2"/>
                  <c:y val="-4.6642541214314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13-4940-9FF8-01200597630A}"/>
                </c:ext>
              </c:extLst>
            </c:dLbl>
            <c:dLbl>
              <c:idx val="4"/>
              <c:layout>
                <c:manualLayout>
                  <c:x val="-1.8140589569160998E-2"/>
                  <c:y val="-4.825090470446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13-4940-9FF8-01200597630A}"/>
                </c:ext>
              </c:extLst>
            </c:dLbl>
            <c:dLbl>
              <c:idx val="5"/>
              <c:layout>
                <c:manualLayout>
                  <c:x val="0"/>
                  <c:y val="-4.1817450743868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13-4940-9FF8-01200597630A}"/>
                </c:ext>
              </c:extLst>
            </c:dLbl>
            <c:dLbl>
              <c:idx val="6"/>
              <c:layout>
                <c:manualLayout>
                  <c:x val="-7.8004535147392293E-2"/>
                  <c:y val="-1.6083634901487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13-4940-9FF8-0120059763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Лист1!$A$4:$A$10</c:f>
              <c:strCache>
                <c:ptCount val="7"/>
                <c:pt idx="0">
                  <c:v>Податок та збір на доходи фізичних осіб</c:v>
                </c:pt>
                <c:pt idx="1">
                  <c:v>Рентна плата та плата за використання інших природних ресурсів</c:v>
                </c:pt>
                <c:pt idx="2">
                  <c:v>Акцизний податок, пальне</c:v>
                </c:pt>
                <c:pt idx="3">
                  <c:v>Податок на майно</c:v>
                </c:pt>
                <c:pt idx="4">
                  <c:v>Єдиний податок</c:v>
                </c:pt>
                <c:pt idx="5">
                  <c:v>Неподаткові надходження</c:v>
                </c:pt>
                <c:pt idx="6">
                  <c:v>Офіційні транчферти</c:v>
                </c:pt>
              </c:strCache>
            </c:strRef>
          </c:cat>
          <c:val>
            <c:numRef>
              <c:f>Лист1!$B$4:$B$10</c:f>
              <c:numCache>
                <c:formatCode>0.000</c:formatCode>
                <c:ptCount val="7"/>
                <c:pt idx="0">
                  <c:v>28989.18</c:v>
                </c:pt>
                <c:pt idx="1">
                  <c:v>4.5</c:v>
                </c:pt>
                <c:pt idx="2">
                  <c:v>3207.5</c:v>
                </c:pt>
                <c:pt idx="3">
                  <c:v>13020</c:v>
                </c:pt>
                <c:pt idx="4">
                  <c:v>17051.650000000001</c:v>
                </c:pt>
                <c:pt idx="5">
                  <c:v>621.5</c:v>
                </c:pt>
                <c:pt idx="6">
                  <c:v>59984.716999999997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B13-4940-9FF8-01200597630A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фактично, тис. грн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562358276643995E-3"/>
                  <c:y val="-2.7342179332529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13-4940-9FF8-01200597630A}"/>
                </c:ext>
              </c:extLst>
            </c:dLbl>
            <c:dLbl>
              <c:idx val="1"/>
              <c:layout>
                <c:manualLayout>
                  <c:x val="9.0702947845804991E-3"/>
                  <c:y val="-3.3775633293124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13-4940-9FF8-01200597630A}"/>
                </c:ext>
              </c:extLst>
            </c:dLbl>
            <c:dLbl>
              <c:idx val="6"/>
              <c:layout>
                <c:manualLayout>
                  <c:x val="2.9024943310657598E-2"/>
                  <c:y val="-8.0418174507438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B13-4940-9FF8-0120059763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Лист1!$A$4:$A$10</c:f>
              <c:strCache>
                <c:ptCount val="7"/>
                <c:pt idx="0">
                  <c:v>Податок та збір на доходи фізичних осіб</c:v>
                </c:pt>
                <c:pt idx="1">
                  <c:v>Рентна плата та плата за використання інших природних ресурсів</c:v>
                </c:pt>
                <c:pt idx="2">
                  <c:v>Акцизний податок, пальне</c:v>
                </c:pt>
                <c:pt idx="3">
                  <c:v>Податок на майно</c:v>
                </c:pt>
                <c:pt idx="4">
                  <c:v>Єдиний податок</c:v>
                </c:pt>
                <c:pt idx="5">
                  <c:v>Неподаткові надходження</c:v>
                </c:pt>
                <c:pt idx="6">
                  <c:v>Офіційні транчферти</c:v>
                </c:pt>
              </c:strCache>
            </c:strRef>
          </c:cat>
          <c:val>
            <c:numRef>
              <c:f>Лист1!$C$4:$C$10</c:f>
              <c:numCache>
                <c:formatCode>General</c:formatCode>
                <c:ptCount val="7"/>
                <c:pt idx="0">
                  <c:v>30791.862000000001</c:v>
                </c:pt>
                <c:pt idx="1">
                  <c:v>5.5119999999999996</c:v>
                </c:pt>
                <c:pt idx="2">
                  <c:v>3967.4949999999999</c:v>
                </c:pt>
                <c:pt idx="3">
                  <c:v>14351.424999999999</c:v>
                </c:pt>
                <c:pt idx="4">
                  <c:v>17090.686000000002</c:v>
                </c:pt>
                <c:pt idx="5">
                  <c:v>815.35799999999995</c:v>
                </c:pt>
                <c:pt idx="6">
                  <c:v>58520.709000000003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B13-4940-9FF8-0120059763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701568"/>
        <c:axId val="258711552"/>
        <c:axId val="0"/>
      </c:bar3DChart>
      <c:catAx>
        <c:axId val="25870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711552"/>
        <c:crosses val="autoZero"/>
        <c:auto val="1"/>
        <c:lblAlgn val="ctr"/>
        <c:lblOffset val="100"/>
        <c:noMultiLvlLbl val="0"/>
      </c:catAx>
      <c:valAx>
        <c:axId val="25871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70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>
          <a:ln>
            <a:noFill/>
          </a:ln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187506012010278E-2"/>
          <c:y val="7.4286225585438181E-2"/>
          <c:w val="0.83660579076830055"/>
          <c:h val="0.65905614070968399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64-47A3-A402-2F119FCE926F}"/>
              </c:ext>
            </c:extLst>
          </c:dPt>
          <c:dPt>
            <c:idx val="1"/>
            <c:bubble3D val="0"/>
            <c:explosion val="3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64-47A3-A402-2F119FCE92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64-47A3-A402-2F119FCE926F}"/>
              </c:ext>
            </c:extLst>
          </c:dPt>
          <c:dPt>
            <c:idx val="3"/>
            <c:bubble3D val="0"/>
            <c:explosion val="58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364-47A3-A402-2F119FCE926F}"/>
              </c:ext>
            </c:extLst>
          </c:dPt>
          <c:dPt>
            <c:idx val="4"/>
            <c:bubble3D val="0"/>
            <c:explosion val="5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364-47A3-A402-2F119FCE926F}"/>
              </c:ext>
            </c:extLst>
          </c:dPt>
          <c:dPt>
            <c:idx val="5"/>
            <c:bubble3D val="0"/>
            <c:explosion val="3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364-47A3-A402-2F119FCE926F}"/>
              </c:ext>
            </c:extLst>
          </c:dPt>
          <c:dPt>
            <c:idx val="6"/>
            <c:bubble3D val="0"/>
            <c:explosion val="47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364-47A3-A402-2F119FCE926F}"/>
              </c:ext>
            </c:extLst>
          </c:dPt>
          <c:dPt>
            <c:idx val="7"/>
            <c:bubble3D val="0"/>
            <c:explosion val="33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364-47A3-A402-2F119FCE926F}"/>
              </c:ext>
            </c:extLst>
          </c:dPt>
          <c:dPt>
            <c:idx val="8"/>
            <c:bubble3D val="0"/>
            <c:explosion val="2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364-47A3-A402-2F119FCE926F}"/>
              </c:ext>
            </c:extLst>
          </c:dPt>
          <c:dPt>
            <c:idx val="9"/>
            <c:bubble3D val="0"/>
            <c:explosion val="24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364-47A3-A402-2F119FCE926F}"/>
              </c:ext>
            </c:extLst>
          </c:dPt>
          <c:dLbls>
            <c:dLbl>
              <c:idx val="6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364-47A3-A402-2F119FCE92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Аркуш2!$B$3:$B$12</c:f>
              <c:strCache>
                <c:ptCount val="10"/>
                <c:pt idx="0">
                  <c:v>Державне управління</c:v>
                </c:pt>
                <c:pt idx="1">
                  <c:v>Освіта</c:v>
                </c:pt>
                <c:pt idx="2">
                  <c:v>Охорона здоров'я</c:v>
                </c:pt>
                <c:pt idx="3">
                  <c:v>Соціальний захист та соціальне забезпечення</c:v>
                </c:pt>
                <c:pt idx="4">
                  <c:v>Культура і мистецтво</c:v>
                </c:pt>
                <c:pt idx="5">
                  <c:v>Фізична культура та спорт </c:v>
                </c:pt>
                <c:pt idx="6">
                  <c:v>ЖКГ</c:v>
                </c:pt>
                <c:pt idx="7">
                  <c:v>Економічна діяльність</c:v>
                </c:pt>
                <c:pt idx="8">
                  <c:v>Інша діяльність</c:v>
                </c:pt>
                <c:pt idx="9">
                  <c:v>Міжбюджетні трансферти </c:v>
                </c:pt>
              </c:strCache>
            </c:strRef>
          </c:cat>
          <c:val>
            <c:numRef>
              <c:f>Аркуш2!$C$3:$C$12</c:f>
              <c:numCache>
                <c:formatCode>0.000</c:formatCode>
                <c:ptCount val="10"/>
                <c:pt idx="0">
                  <c:v>19606.574000000001</c:v>
                </c:pt>
                <c:pt idx="1">
                  <c:v>51886.756000000001</c:v>
                </c:pt>
                <c:pt idx="2">
                  <c:v>955.66600000000005</c:v>
                </c:pt>
                <c:pt idx="3">
                  <c:v>2925.9029999999998</c:v>
                </c:pt>
                <c:pt idx="4">
                  <c:v>1659.741</c:v>
                </c:pt>
                <c:pt idx="5">
                  <c:v>1231.5940000000001</c:v>
                </c:pt>
                <c:pt idx="6">
                  <c:v>7067.6149999999998</c:v>
                </c:pt>
                <c:pt idx="7">
                  <c:v>1662.232</c:v>
                </c:pt>
                <c:pt idx="8">
                  <c:v>476.279</c:v>
                </c:pt>
                <c:pt idx="9">
                  <c:v>900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D364-47A3-A402-2F119FCE926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D364-47A3-A402-2F119FCE92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D364-47A3-A402-2F119FCE92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D364-47A3-A402-2F119FCE92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D364-47A3-A402-2F119FCE92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E-D364-47A3-A402-2F119FCE92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D364-47A3-A402-2F119FCE92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2-D364-47A3-A402-2F119FCE92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4-D364-47A3-A402-2F119FCE92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6-D364-47A3-A402-2F119FCE92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8-D364-47A3-A402-2F119FCE926F}"/>
              </c:ext>
            </c:extLst>
          </c:dPt>
          <c:cat>
            <c:strRef>
              <c:f>Аркуш2!$B$3:$B$12</c:f>
              <c:strCache>
                <c:ptCount val="10"/>
                <c:pt idx="0">
                  <c:v>Державне управління</c:v>
                </c:pt>
                <c:pt idx="1">
                  <c:v>Освіта</c:v>
                </c:pt>
                <c:pt idx="2">
                  <c:v>Охорона здоров'я</c:v>
                </c:pt>
                <c:pt idx="3">
                  <c:v>Соціальний захист та соціальне забезпечення</c:v>
                </c:pt>
                <c:pt idx="4">
                  <c:v>Культура і мистецтво</c:v>
                </c:pt>
                <c:pt idx="5">
                  <c:v>Фізична культура та спорт </c:v>
                </c:pt>
                <c:pt idx="6">
                  <c:v>ЖКГ</c:v>
                </c:pt>
                <c:pt idx="7">
                  <c:v>Економічна діяльність</c:v>
                </c:pt>
                <c:pt idx="8">
                  <c:v>Інша діяльність</c:v>
                </c:pt>
                <c:pt idx="9">
                  <c:v>Міжбюджетні трансферти </c:v>
                </c:pt>
              </c:strCache>
            </c:strRef>
          </c:cat>
          <c:val>
            <c:numRef>
              <c:f>Аркуш2!$D$3:$D$12</c:f>
              <c:numCache>
                <c:formatCode>General</c:formatCode>
                <c:ptCount val="10"/>
                <c:pt idx="0">
                  <c:v>22.19</c:v>
                </c:pt>
                <c:pt idx="1">
                  <c:v>58.71</c:v>
                </c:pt>
                <c:pt idx="2">
                  <c:v>1.08</c:v>
                </c:pt>
                <c:pt idx="3">
                  <c:v>3.31</c:v>
                </c:pt>
                <c:pt idx="4">
                  <c:v>1.88</c:v>
                </c:pt>
                <c:pt idx="5">
                  <c:v>1.4</c:v>
                </c:pt>
                <c:pt idx="6">
                  <c:v>7.99</c:v>
                </c:pt>
                <c:pt idx="7">
                  <c:v>1.88</c:v>
                </c:pt>
                <c:pt idx="8">
                  <c:v>0.54</c:v>
                </c:pt>
                <c:pt idx="9">
                  <c:v>1.02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9-D364-47A3-A402-2F119FCE92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B1-43BE-A596-3024C4F1B39E}"/>
              </c:ext>
            </c:extLst>
          </c:dPt>
          <c:dPt>
            <c:idx val="1"/>
            <c:bubble3D val="0"/>
            <c:explosion val="15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2B1-43BE-A596-3024C4F1B3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2B1-43BE-A596-3024C4F1B39E}"/>
              </c:ext>
            </c:extLst>
          </c:dPt>
          <c:dPt>
            <c:idx val="3"/>
            <c:bubble3D val="0"/>
            <c:explosion val="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2B1-43BE-A596-3024C4F1B39E}"/>
              </c:ext>
            </c:extLst>
          </c:dPt>
          <c:dPt>
            <c:idx val="4"/>
            <c:bubble3D val="0"/>
            <c:explosion val="22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2B1-43BE-A596-3024C4F1B39E}"/>
              </c:ext>
            </c:extLst>
          </c:dPt>
          <c:dPt>
            <c:idx val="5"/>
            <c:bubble3D val="0"/>
            <c:explosion val="2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2B1-43BE-A596-3024C4F1B39E}"/>
              </c:ext>
            </c:extLst>
          </c:dPt>
          <c:dLbls>
            <c:dLbl>
              <c:idx val="1"/>
              <c:layout>
                <c:manualLayout>
                  <c:x val="-4.6032800040122376E-2"/>
                  <c:y val="-3.032407791131369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B1-43BE-A596-3024C4F1B39E}"/>
                </c:ext>
              </c:extLst>
            </c:dLbl>
            <c:dLbl>
              <c:idx val="3"/>
              <c:layout>
                <c:manualLayout>
                  <c:x val="0.11794466456024194"/>
                  <c:y val="-6.579122346548786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2B1-43BE-A596-3024C4F1B39E}"/>
                </c:ext>
              </c:extLst>
            </c:dLbl>
            <c:dLbl>
              <c:idx val="4"/>
              <c:layout>
                <c:manualLayout>
                  <c:x val="2.0170185733152783E-3"/>
                  <c:y val="-4.640530460008288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2B1-43BE-A596-3024C4F1B3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Аркуш1!$B$5:$B$10</c:f>
              <c:strCache>
                <c:ptCount val="6"/>
                <c:pt idx="0">
                  <c:v>Державне управління</c:v>
                </c:pt>
                <c:pt idx="1">
                  <c:v>Освіта</c:v>
                </c:pt>
                <c:pt idx="2">
                  <c:v>Фізкультура та спорт</c:v>
                </c:pt>
                <c:pt idx="3">
                  <c:v>ЖКГ</c:v>
                </c:pt>
                <c:pt idx="4">
                  <c:v>Економічна діяльність</c:v>
                </c:pt>
                <c:pt idx="5">
                  <c:v>Інша діяльність</c:v>
                </c:pt>
              </c:strCache>
            </c:strRef>
          </c:cat>
          <c:val>
            <c:numRef>
              <c:f>Аркуш1!$C$5:$C$10</c:f>
              <c:numCache>
                <c:formatCode>General</c:formatCode>
                <c:ptCount val="6"/>
                <c:pt idx="0">
                  <c:v>469.68</c:v>
                </c:pt>
                <c:pt idx="1">
                  <c:v>3183.4259999999999</c:v>
                </c:pt>
                <c:pt idx="2">
                  <c:v>37.799999999999997</c:v>
                </c:pt>
                <c:pt idx="3">
                  <c:v>4876.5010000000002</c:v>
                </c:pt>
                <c:pt idx="4">
                  <c:v>6198.3909999999996</c:v>
                </c:pt>
                <c:pt idx="5">
                  <c:v>111.462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2B1-43BE-A596-3024C4F1B39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A2B1-43BE-A596-3024C4F1B3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A2B1-43BE-A596-3024C4F1B3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A2B1-43BE-A596-3024C4F1B3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A2B1-43BE-A596-3024C4F1B3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A2B1-43BE-A596-3024C4F1B39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A2B1-43BE-A596-3024C4F1B39E}"/>
              </c:ext>
            </c:extLst>
          </c:dPt>
          <c:cat>
            <c:strRef>
              <c:f>Аркуш1!$B$5:$B$10</c:f>
              <c:strCache>
                <c:ptCount val="6"/>
                <c:pt idx="0">
                  <c:v>Державне управління</c:v>
                </c:pt>
                <c:pt idx="1">
                  <c:v>Освіта</c:v>
                </c:pt>
                <c:pt idx="2">
                  <c:v>Фізкультура та спорт</c:v>
                </c:pt>
                <c:pt idx="3">
                  <c:v>ЖКГ</c:v>
                </c:pt>
                <c:pt idx="4">
                  <c:v>Економічна діяльність</c:v>
                </c:pt>
                <c:pt idx="5">
                  <c:v>Інша діяльність</c:v>
                </c:pt>
              </c:strCache>
            </c:strRef>
          </c:cat>
          <c:val>
            <c:numRef>
              <c:f>Аркуш1!$D$5:$D$10</c:f>
              <c:numCache>
                <c:formatCode>General</c:formatCode>
                <c:ptCount val="6"/>
                <c:pt idx="0">
                  <c:v>3.16</c:v>
                </c:pt>
                <c:pt idx="1">
                  <c:v>21.4</c:v>
                </c:pt>
                <c:pt idx="2">
                  <c:v>0.25</c:v>
                </c:pt>
                <c:pt idx="3">
                  <c:v>32.78</c:v>
                </c:pt>
                <c:pt idx="4">
                  <c:v>41.66</c:v>
                </c:pt>
                <c:pt idx="5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A2B1-43BE-A596-3024C4F1B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2454</Words>
  <Characters>13988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34</cp:revision>
  <cp:lastPrinted>2023-11-13T13:04:00Z</cp:lastPrinted>
  <dcterms:created xsi:type="dcterms:W3CDTF">2023-11-13T12:52:00Z</dcterms:created>
  <dcterms:modified xsi:type="dcterms:W3CDTF">2023-11-29T15:40:00Z</dcterms:modified>
</cp:coreProperties>
</file>