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1F" w:rsidRPr="00C25A1F" w:rsidRDefault="00C25A1F" w:rsidP="00C25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25A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ПРОЄКТ</w:t>
      </w:r>
    </w:p>
    <w:p w:rsidR="00C25A1F" w:rsidRPr="00C25A1F" w:rsidRDefault="00C25A1F" w:rsidP="00C25A1F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25A1F">
        <w:rPr>
          <w:rFonts w:ascii="Times New Roman" w:eastAsia="Times New Roman" w:hAnsi="Times New Roman"/>
          <w:sz w:val="24"/>
          <w:szCs w:val="24"/>
          <w:lang w:val="uk-UA" w:eastAsia="ru-RU"/>
        </w:rPr>
        <w:t>Спеціаліст І категорії</w:t>
      </w:r>
      <w:r w:rsidR="000E045A">
        <w:rPr>
          <w:rFonts w:ascii="Times New Roman" w:eastAsia="Times New Roman" w:hAnsi="Times New Roman"/>
          <w:sz w:val="24"/>
          <w:szCs w:val="24"/>
          <w:lang w:val="uk-UA" w:eastAsia="ru-RU"/>
        </w:rPr>
        <w:t>-землевпорядник</w:t>
      </w:r>
      <w:r w:rsidRPr="00C25A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Відділу з питань земельних відносин та архітектури              апарату  виконавчого комітету  Гребінківської селищної ради</w:t>
      </w:r>
    </w:p>
    <w:p w:rsidR="00C25A1F" w:rsidRPr="00C25A1F" w:rsidRDefault="00C25A1F" w:rsidP="00C25A1F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25A1F">
        <w:rPr>
          <w:rFonts w:ascii="Times New Roman" w:eastAsia="Times New Roman" w:hAnsi="Times New Roman"/>
          <w:sz w:val="24"/>
          <w:szCs w:val="24"/>
          <w:lang w:val="uk-UA" w:eastAsia="ru-RU"/>
        </w:rPr>
        <w:t>_________Лари</w:t>
      </w:r>
      <w:proofErr w:type="spellEnd"/>
      <w:r w:rsidRPr="00C25A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са </w:t>
      </w:r>
      <w:proofErr w:type="spellStart"/>
      <w:r w:rsidRPr="00C25A1F">
        <w:rPr>
          <w:rFonts w:ascii="Times New Roman" w:eastAsia="Times New Roman" w:hAnsi="Times New Roman"/>
          <w:sz w:val="24"/>
          <w:szCs w:val="24"/>
          <w:lang w:val="uk-UA" w:eastAsia="ru-RU"/>
        </w:rPr>
        <w:t>Васьковська</w:t>
      </w:r>
      <w:proofErr w:type="spellEnd"/>
      <w:r w:rsidRPr="00C25A1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C25A1F" w:rsidRDefault="00C25A1F" w:rsidP="00C25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F" w:rsidRDefault="00C25A1F" w:rsidP="00C25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6.65pt" o:ole="" fillcolor="window">
            <v:imagedata r:id="rId5" o:title=""/>
          </v:shape>
          <o:OLEObject Type="Embed" ProgID="PBrush" ShapeID="_x0000_i1025" DrawAspect="Content" ObjectID="_1762179945" r:id="rId6"/>
        </w:object>
      </w:r>
    </w:p>
    <w:p w:rsidR="00C25A1F" w:rsidRDefault="00C25A1F" w:rsidP="00C25A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5A1F" w:rsidRDefault="00C25A1F" w:rsidP="00C25A1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C25A1F" w:rsidRDefault="00C25A1F" w:rsidP="00C25A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C25A1F" w:rsidRDefault="00C25A1F" w:rsidP="00C25A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C25A1F" w:rsidRDefault="00C25A1F" w:rsidP="00C25A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C25A1F" w:rsidRDefault="00C25A1F" w:rsidP="00C25A1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РІШЕННЯ</w:t>
      </w:r>
    </w:p>
    <w:p w:rsidR="00C25A1F" w:rsidRDefault="00C25A1F" w:rsidP="00C25A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 _________ 2023 року             </w:t>
      </w:r>
      <w:r>
        <w:rPr>
          <w:rFonts w:ascii="Times New Roman" w:hAnsi="Times New Roman"/>
          <w:b/>
          <w:sz w:val="28"/>
          <w:szCs w:val="28"/>
          <w:lang w:val="uk-UA"/>
        </w:rPr>
        <w:t>смт Гребінки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№ - -VIII </w:t>
      </w:r>
    </w:p>
    <w:p w:rsidR="00C25A1F" w:rsidRDefault="00C25A1F" w:rsidP="00C25A1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25A1F" w:rsidRDefault="00C25A1F" w:rsidP="00C25A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25A1F" w:rsidRDefault="00C25A1F" w:rsidP="00C25A1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технічної документації  із землеустрою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щодо поділу  земельної ділянки, що перебуває у власності</w:t>
      </w:r>
    </w:p>
    <w:p w:rsidR="00C25A1F" w:rsidRDefault="00C25A1F" w:rsidP="00C25A1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Гребінківської селищної ради, код КВЦПЗ 03.02 для будівництва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та обслуговування  будівель закладів освіти, що розташована за            адресою: Київська область, Білоцерківський район,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с.Ксаверівка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      вулиця Київська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                          </w:t>
      </w:r>
    </w:p>
    <w:p w:rsidR="00C25A1F" w:rsidRDefault="00C25A1F" w:rsidP="00C25A1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25A1F" w:rsidRDefault="00C25A1F" w:rsidP="00C25A1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Розглянувши клопотання  ТОВ «ЛЕКС СТАТУС» від 10.08.2023 року  за № 10/08-1 про затвердження технічної документації  із землеустрою щодо поділу земельної ділянки, що перебуває у власності  Гребінківської селищної ради,  код  КВЦПЗ 03.02 для будівництва та обслуговування будівель закладів освіти, що розташована за  адресою: Київська область, Білоцерківський район,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вулиця Київська  та утворилися в резу</w:t>
      </w:r>
      <w:r w:rsidR="0069203F">
        <w:rPr>
          <w:rFonts w:ascii="Times New Roman" w:eastAsia="Times New Roman" w:hAnsi="Times New Roman"/>
          <w:sz w:val="28"/>
          <w:szCs w:val="28"/>
          <w:lang w:val="uk-UA" w:eastAsia="ru-RU"/>
        </w:rPr>
        <w:t>льтату поділу земельної ділянки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кадастрові номери, </w:t>
      </w:r>
      <w:proofErr w:type="spellStart"/>
      <w:r w:rsidR="0069203F">
        <w:rPr>
          <w:rFonts w:ascii="Times New Roman" w:eastAsia="Times New Roman" w:hAnsi="Times New Roman"/>
          <w:sz w:val="28"/>
          <w:szCs w:val="28"/>
          <w:lang w:val="uk-UA" w:eastAsia="ru-RU"/>
        </w:rPr>
        <w:t>ххххххххххх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0,3000 га та </w:t>
      </w:r>
      <w:proofErr w:type="spellStart"/>
      <w:r w:rsidR="0069203F">
        <w:rPr>
          <w:rFonts w:ascii="Times New Roman" w:eastAsia="Times New Roman" w:hAnsi="Times New Roman"/>
          <w:sz w:val="28"/>
          <w:szCs w:val="28"/>
          <w:lang w:val="uk-UA" w:eastAsia="ru-RU"/>
        </w:rPr>
        <w:t>ххххххххххххх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3,4400 га,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,  керуючись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26, 59 Закону України «Про місцеве самоврядування в Україні», ст. ст. 12,  79-1,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184,186, 202 Земельного кодексу України, Закону України «Про землеустрій»,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</w:t>
      </w:r>
    </w:p>
    <w:p w:rsidR="00C25A1F" w:rsidRDefault="00C25A1F" w:rsidP="00C25A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25A1F" w:rsidRDefault="00C25A1F" w:rsidP="00C25A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.Затвердити технічну документацію із землеустрою щодо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поділу земельної ділянки, що перебуває у власності  Гребінківської селищної ради,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код  КВЦПЗ 03.02 для будівництва та обслуговування будівель закладів освіти, що розташована за  адресою: Київська область, Білоцерківський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с.Ксаверівка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вулиця Київська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.Зареєструвати право комунальної власності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Гребінківською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селищною радою ( код ЄДРПОУ 04359152) щодо поділу земельної ділянки  , що перебуває у власності Гребінківської селищної ради  та  утворилася  в результаті поділу земельної ділянки: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2.1. площею 0,3000 га,</w:t>
      </w:r>
      <w:r w:rsidRPr="00C25A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proofErr w:type="spellStart"/>
      <w:r w:rsidR="0069203F">
        <w:rPr>
          <w:rFonts w:ascii="Times New Roman" w:hAnsi="Times New Roman"/>
          <w:sz w:val="28"/>
          <w:szCs w:val="28"/>
          <w:lang w:val="uk-UA"/>
        </w:rPr>
        <w:t>ххххххххх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для будівництва та обслуговування будівель закладів освіти, (код  КВЦПЗ – 03.02),  за адресою: Київська область, Білоцерківський район,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с.Ксаверівка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вулиця Київська.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2.2. площею 3,4400 га,</w:t>
      </w:r>
      <w:r w:rsidRPr="00C25A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proofErr w:type="spellStart"/>
      <w:r w:rsidR="0069203F">
        <w:rPr>
          <w:rFonts w:ascii="Times New Roman" w:hAnsi="Times New Roman"/>
          <w:sz w:val="28"/>
          <w:szCs w:val="28"/>
          <w:lang w:val="uk-UA"/>
        </w:rPr>
        <w:t>ххххххххх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будівель закладів освіти, (код  КВЦПЗ – 03.02),  за адресою: Київська область, Білоцерківський район,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с.Ксаверівка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вулиця Київська.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25A1F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Передати в постійне користування  Відділу освіти Гребінківської селищної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Білоцерківського району Київської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 для будівництва та обслуговування будівель закладів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Гребівнківської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ради, а саме: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3.1.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0.3000 га, кадастровий номер </w:t>
      </w:r>
      <w:proofErr w:type="spellStart"/>
      <w:r w:rsidR="0069203F">
        <w:rPr>
          <w:rFonts w:ascii="Times New Roman" w:eastAsia="Times New Roman" w:hAnsi="Times New Roman"/>
          <w:sz w:val="28"/>
          <w:szCs w:val="28"/>
          <w:lang w:val="uk-UA" w:eastAsia="ru-RU"/>
        </w:rPr>
        <w:t>ххххххххххх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будівництва та обслуговування будівель закладів освіти, (код згідно КВЦПЗ – 03.02), за адресою: Київська область Білоцерківський район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вулиця Київська;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3.2. площею 3,4400 га, кадастровий номер </w:t>
      </w:r>
      <w:proofErr w:type="spellStart"/>
      <w:r w:rsidR="0069203F">
        <w:rPr>
          <w:rFonts w:ascii="Times New Roman" w:eastAsia="Times New Roman" w:hAnsi="Times New Roman"/>
          <w:sz w:val="28"/>
          <w:szCs w:val="28"/>
          <w:lang w:val="uk-UA" w:eastAsia="ru-RU"/>
        </w:rPr>
        <w:t>хххххххххх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будівництва та обслуговування будівель закладів освіти, (код згідно КВЦПЗ – 03.02), за адресою: Київська область Білоцерківський район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вулиця Київська;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25A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Зареєструвати право постійного користування за Відділом освіти Гребінківської селищної ради на земельні ділянки для будівництва та обслуговування закладів освіти, а саме: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4.1.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0.3000 га, кадастровий номер </w:t>
      </w:r>
      <w:proofErr w:type="spellStart"/>
      <w:r w:rsidR="0069203F">
        <w:rPr>
          <w:rFonts w:ascii="Times New Roman" w:eastAsia="Times New Roman" w:hAnsi="Times New Roman"/>
          <w:sz w:val="28"/>
          <w:szCs w:val="28"/>
          <w:lang w:val="uk-UA" w:eastAsia="ru-RU"/>
        </w:rPr>
        <w:t>ххххххххххх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будівництва та обслуговування будівель закладів освіти, (код згідно КВЦПЗ – 03.02), за адресою: Київська область Білоцерківський район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Ксаверівка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вулиця Київська;</w:t>
      </w:r>
    </w:p>
    <w:p w:rsidR="00C25A1F" w:rsidRDefault="00C25A1F" w:rsidP="00C25A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площею 3,4400 га, кадастровий номер </w:t>
      </w:r>
      <w:r w:rsidR="0069203F">
        <w:rPr>
          <w:rFonts w:ascii="Times New Roman" w:eastAsia="Times New Roman" w:hAnsi="Times New Roman"/>
          <w:sz w:val="28"/>
          <w:szCs w:val="28"/>
          <w:lang w:val="uk-UA" w:eastAsia="ru-RU"/>
        </w:rPr>
        <w:t>хххххххххх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будівництва та обслуговування будівель закладів освіти, (код згідно КВЦПЗ – 03.02), за адресою: Київська область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25A1F" w:rsidRDefault="00C25A1F" w:rsidP="00C25A1F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Керуючому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>
        <w:rPr>
          <w:rFonts w:ascii="Times New Roman" w:hAnsi="Times New Roman"/>
          <w:color w:val="191919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Гребінківської селищної ради.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 земельних відносин, природокористування, планування території, будівництва, архітектури, охорони пам'яток, історичного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середовища, благоустрою та на 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селищного голови Гребінківської селищної ради ВОЛОЩУКА Олександра  Едуардовича.</w:t>
      </w:r>
    </w:p>
    <w:p w:rsidR="00C25A1F" w:rsidRDefault="00C25A1F" w:rsidP="00C25A1F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25A1F" w:rsidRDefault="00C25A1F" w:rsidP="00C25A1F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Селищний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оман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ЗАСУХА</w:t>
      </w:r>
    </w:p>
    <w:p w:rsidR="00C25A1F" w:rsidRDefault="00C25A1F" w:rsidP="00C25A1F"/>
    <w:p w:rsidR="00C25A1F" w:rsidRDefault="00C25A1F" w:rsidP="00C25A1F"/>
    <w:p w:rsidR="00C25A1F" w:rsidRDefault="00C25A1F" w:rsidP="00C25A1F"/>
    <w:p w:rsidR="00234216" w:rsidRDefault="00234216"/>
    <w:sectPr w:rsidR="0023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E045A"/>
    <w:rsid w:val="00234216"/>
    <w:rsid w:val="003E705C"/>
    <w:rsid w:val="0069203F"/>
    <w:rsid w:val="00AD1BFF"/>
    <w:rsid w:val="00C2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5A1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5A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7</cp:revision>
  <cp:lastPrinted>2023-09-08T05:43:00Z</cp:lastPrinted>
  <dcterms:created xsi:type="dcterms:W3CDTF">2023-09-08T05:16:00Z</dcterms:created>
  <dcterms:modified xsi:type="dcterms:W3CDTF">2023-11-22T15:39:00Z</dcterms:modified>
</cp:coreProperties>
</file>