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6F" w:rsidRDefault="0055066F" w:rsidP="0055066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val="uk-UA" w:eastAsia="ru-RU"/>
        </w:rPr>
      </w:pPr>
      <w:r>
        <w:rPr>
          <w:rFonts w:ascii="Times New Roman" w:eastAsia="Times New Roman" w:hAnsi="Times New Roman"/>
          <w:b/>
          <w:bCs/>
          <w:lang w:val="uk-UA" w:eastAsia="ru-RU"/>
        </w:rPr>
        <w:t>Додаток № 1</w:t>
      </w: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lang w:eastAsia="uk-UA"/>
        </w:rPr>
      </w:pPr>
      <w:r>
        <w:rPr>
          <w:rFonts w:ascii="Times New Roman" w:eastAsia="Times New Roman" w:hAnsi="Times New Roman"/>
          <w:bCs/>
          <w:lang w:val="uk-UA" w:eastAsia="ru-RU"/>
        </w:rPr>
        <w:t xml:space="preserve">до Програми  </w:t>
      </w:r>
      <w:proofErr w:type="spellStart"/>
      <w:r>
        <w:rPr>
          <w:rFonts w:ascii="Times New Roman" w:eastAsia="SimSun" w:hAnsi="Times New Roman"/>
          <w:kern w:val="3"/>
          <w:sz w:val="24"/>
          <w:lang w:eastAsia="uk-UA"/>
        </w:rPr>
        <w:t>охорони</w:t>
      </w:r>
      <w:proofErr w:type="spellEnd"/>
      <w:r>
        <w:rPr>
          <w:rFonts w:ascii="Times New Roman" w:eastAsia="SimSun" w:hAnsi="Times New Roman"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4"/>
          <w:lang w:eastAsia="uk-UA"/>
        </w:rPr>
        <w:t>навколишнього</w:t>
      </w:r>
      <w:proofErr w:type="spellEnd"/>
      <w:r>
        <w:rPr>
          <w:rFonts w:ascii="Times New Roman" w:eastAsia="SimSun" w:hAnsi="Times New Roman"/>
          <w:kern w:val="3"/>
          <w:sz w:val="24"/>
          <w:lang w:eastAsia="uk-UA"/>
        </w:rPr>
        <w:t xml:space="preserve"> природного </w:t>
      </w:r>
      <w:proofErr w:type="spellStart"/>
      <w:r>
        <w:rPr>
          <w:rFonts w:ascii="Times New Roman" w:eastAsia="SimSun" w:hAnsi="Times New Roman"/>
          <w:kern w:val="3"/>
          <w:sz w:val="24"/>
          <w:lang w:eastAsia="uk-UA"/>
        </w:rPr>
        <w:t>середовища</w:t>
      </w:r>
      <w:proofErr w:type="spellEnd"/>
      <w:r>
        <w:rPr>
          <w:rFonts w:ascii="Times New Roman" w:eastAsia="SimSun" w:hAnsi="Times New Roman"/>
          <w:kern w:val="3"/>
          <w:sz w:val="24"/>
          <w:lang w:eastAsia="uk-UA"/>
        </w:rPr>
        <w:t xml:space="preserve"> </w:t>
      </w: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lang w:eastAsia="uk-UA"/>
        </w:rPr>
      </w:pPr>
      <w:r>
        <w:rPr>
          <w:rFonts w:ascii="Times New Roman" w:eastAsia="SimSun" w:hAnsi="Times New Roman"/>
          <w:kern w:val="3"/>
          <w:sz w:val="24"/>
          <w:lang w:val="uk-UA" w:eastAsia="uk-UA"/>
        </w:rPr>
        <w:t>Гребінківської селищної</w:t>
      </w:r>
      <w:r>
        <w:rPr>
          <w:rFonts w:ascii="Times New Roman" w:eastAsia="SimSun" w:hAnsi="Times New Roman"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4"/>
          <w:lang w:eastAsia="uk-UA"/>
        </w:rPr>
        <w:t>територіальної</w:t>
      </w:r>
      <w:proofErr w:type="spellEnd"/>
      <w:r>
        <w:rPr>
          <w:rFonts w:ascii="Times New Roman" w:eastAsia="SimSun" w:hAnsi="Times New Roman"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kern w:val="3"/>
          <w:sz w:val="24"/>
          <w:lang w:eastAsia="uk-UA"/>
        </w:rPr>
        <w:t>громади</w:t>
      </w:r>
      <w:proofErr w:type="spellEnd"/>
      <w:r>
        <w:rPr>
          <w:rFonts w:ascii="Times New Roman" w:eastAsia="SimSun" w:hAnsi="Times New Roman"/>
          <w:kern w:val="3"/>
          <w:sz w:val="24"/>
          <w:lang w:eastAsia="uk-UA"/>
        </w:rPr>
        <w:t xml:space="preserve"> </w:t>
      </w: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sz w:val="24"/>
          <w:lang w:val="uk-UA" w:eastAsia="uk-UA"/>
        </w:rPr>
      </w:pPr>
      <w:r>
        <w:rPr>
          <w:rFonts w:ascii="Times New Roman" w:eastAsia="SimSun" w:hAnsi="Times New Roman"/>
          <w:kern w:val="3"/>
          <w:sz w:val="24"/>
          <w:lang w:eastAsia="uk-UA"/>
        </w:rPr>
        <w:t>на 20</w:t>
      </w:r>
      <w:r>
        <w:rPr>
          <w:rFonts w:ascii="Times New Roman" w:eastAsia="SimSun" w:hAnsi="Times New Roman"/>
          <w:kern w:val="3"/>
          <w:sz w:val="24"/>
          <w:lang w:val="uk-UA" w:eastAsia="uk-UA"/>
        </w:rPr>
        <w:t>24</w:t>
      </w:r>
      <w:r>
        <w:rPr>
          <w:rFonts w:ascii="Times New Roman" w:eastAsia="SimSun" w:hAnsi="Times New Roman"/>
          <w:kern w:val="3"/>
          <w:sz w:val="24"/>
          <w:lang w:eastAsia="uk-UA"/>
        </w:rPr>
        <w:t>-20</w:t>
      </w:r>
      <w:r>
        <w:rPr>
          <w:rFonts w:ascii="Times New Roman" w:eastAsia="SimSun" w:hAnsi="Times New Roman"/>
          <w:kern w:val="3"/>
          <w:sz w:val="24"/>
          <w:lang w:val="uk-UA" w:eastAsia="uk-UA"/>
        </w:rPr>
        <w:t>3</w:t>
      </w:r>
      <w:r>
        <w:rPr>
          <w:rFonts w:ascii="Times New Roman" w:eastAsia="SimSun" w:hAnsi="Times New Roman"/>
          <w:kern w:val="3"/>
          <w:sz w:val="24"/>
          <w:lang w:eastAsia="uk-UA"/>
        </w:rPr>
        <w:t>0 рок</w:t>
      </w:r>
      <w:r>
        <w:rPr>
          <w:rFonts w:ascii="Times New Roman" w:eastAsia="SimSun" w:hAnsi="Times New Roman"/>
          <w:kern w:val="3"/>
          <w:sz w:val="24"/>
          <w:lang w:val="uk-UA" w:eastAsia="uk-UA"/>
        </w:rPr>
        <w:t>и</w:t>
      </w:r>
    </w:p>
    <w:p w:rsidR="0055066F" w:rsidRDefault="0055066F" w:rsidP="0055066F">
      <w:pPr>
        <w:spacing w:after="0" w:line="240" w:lineRule="auto"/>
        <w:ind w:left="10620" w:firstLine="708"/>
        <w:rPr>
          <w:rFonts w:ascii="Times New Roman" w:eastAsia="SimSun" w:hAnsi="Times New Roman"/>
          <w:b/>
          <w:kern w:val="3"/>
          <w:sz w:val="24"/>
          <w:lang w:val="uk-UA" w:eastAsia="uk-UA"/>
        </w:rPr>
      </w:pP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lang w:val="uk-UA" w:eastAsia="uk-UA"/>
        </w:rPr>
      </w:pP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lang w:eastAsia="uk-UA"/>
        </w:rPr>
      </w:pPr>
      <w:r>
        <w:rPr>
          <w:rFonts w:ascii="Times New Roman" w:eastAsia="SimSun" w:hAnsi="Times New Roman"/>
          <w:b/>
          <w:kern w:val="3"/>
          <w:sz w:val="24"/>
          <w:lang w:eastAsia="uk-UA"/>
        </w:rPr>
        <w:t>З</w:t>
      </w:r>
      <w:proofErr w:type="spellStart"/>
      <w:r>
        <w:rPr>
          <w:rFonts w:ascii="Times New Roman" w:eastAsia="SimSun" w:hAnsi="Times New Roman"/>
          <w:b/>
          <w:kern w:val="3"/>
          <w:sz w:val="24"/>
          <w:lang w:val="uk-UA" w:eastAsia="uk-UA"/>
        </w:rPr>
        <w:t>аходи</w:t>
      </w:r>
      <w:proofErr w:type="spellEnd"/>
      <w:r>
        <w:rPr>
          <w:rFonts w:ascii="Times New Roman" w:eastAsia="SimSun" w:hAnsi="Times New Roman"/>
          <w:b/>
          <w:kern w:val="3"/>
          <w:sz w:val="24"/>
          <w:lang w:val="uk-UA" w:eastAsia="uk-UA"/>
        </w:rPr>
        <w:t xml:space="preserve">,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спрямовані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на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забезпечення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реалізації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програми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охорони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навколишнього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природного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середовища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lang w:eastAsia="uk-UA"/>
        </w:rPr>
      </w:pPr>
      <w:r>
        <w:rPr>
          <w:rFonts w:ascii="Times New Roman" w:eastAsia="SimSun" w:hAnsi="Times New Roman"/>
          <w:b/>
          <w:kern w:val="3"/>
          <w:sz w:val="24"/>
          <w:lang w:val="uk-UA" w:eastAsia="uk-UA"/>
        </w:rPr>
        <w:t>Гребінківської селищної</w:t>
      </w:r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територіальної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  <w:proofErr w:type="spellStart"/>
      <w:r>
        <w:rPr>
          <w:rFonts w:ascii="Times New Roman" w:eastAsia="SimSun" w:hAnsi="Times New Roman"/>
          <w:b/>
          <w:kern w:val="3"/>
          <w:sz w:val="24"/>
          <w:lang w:eastAsia="uk-UA"/>
        </w:rPr>
        <w:t>громади</w:t>
      </w:r>
      <w:proofErr w:type="spellEnd"/>
      <w:r>
        <w:rPr>
          <w:rFonts w:ascii="Times New Roman" w:eastAsia="SimSun" w:hAnsi="Times New Roman"/>
          <w:b/>
          <w:kern w:val="3"/>
          <w:sz w:val="24"/>
          <w:lang w:eastAsia="uk-UA"/>
        </w:rPr>
        <w:t xml:space="preserve"> </w:t>
      </w:r>
    </w:p>
    <w:p w:rsidR="0055066F" w:rsidRDefault="0055066F" w:rsidP="0055066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lang w:val="uk-UA" w:eastAsia="uk-UA"/>
        </w:rPr>
      </w:pPr>
      <w:r>
        <w:rPr>
          <w:rFonts w:ascii="Times New Roman" w:eastAsia="SimSun" w:hAnsi="Times New Roman"/>
          <w:b/>
          <w:kern w:val="3"/>
          <w:sz w:val="24"/>
          <w:lang w:eastAsia="uk-UA"/>
        </w:rPr>
        <w:t>на 20</w:t>
      </w:r>
      <w:r>
        <w:rPr>
          <w:rFonts w:ascii="Times New Roman" w:eastAsia="SimSun" w:hAnsi="Times New Roman"/>
          <w:b/>
          <w:kern w:val="3"/>
          <w:sz w:val="24"/>
          <w:lang w:val="uk-UA" w:eastAsia="uk-UA"/>
        </w:rPr>
        <w:t>24</w:t>
      </w:r>
      <w:r>
        <w:rPr>
          <w:rFonts w:ascii="Times New Roman" w:eastAsia="SimSun" w:hAnsi="Times New Roman"/>
          <w:b/>
          <w:kern w:val="3"/>
          <w:sz w:val="24"/>
          <w:lang w:eastAsia="uk-UA"/>
        </w:rPr>
        <w:t>-20</w:t>
      </w:r>
      <w:r>
        <w:rPr>
          <w:rFonts w:ascii="Times New Roman" w:eastAsia="SimSun" w:hAnsi="Times New Roman"/>
          <w:b/>
          <w:kern w:val="3"/>
          <w:sz w:val="24"/>
          <w:lang w:val="uk-UA" w:eastAsia="uk-UA"/>
        </w:rPr>
        <w:t>3</w:t>
      </w:r>
      <w:r>
        <w:rPr>
          <w:rFonts w:ascii="Times New Roman" w:eastAsia="SimSun" w:hAnsi="Times New Roman"/>
          <w:b/>
          <w:kern w:val="3"/>
          <w:sz w:val="24"/>
          <w:lang w:eastAsia="uk-UA"/>
        </w:rPr>
        <w:t>0 рок</w:t>
      </w:r>
      <w:r>
        <w:rPr>
          <w:rFonts w:ascii="Times New Roman" w:eastAsia="SimSun" w:hAnsi="Times New Roman"/>
          <w:b/>
          <w:kern w:val="3"/>
          <w:sz w:val="24"/>
          <w:lang w:val="uk-UA" w:eastAsia="uk-UA"/>
        </w:rPr>
        <w:t>и</w:t>
      </w:r>
    </w:p>
    <w:p w:rsidR="0055066F" w:rsidRDefault="0055066F" w:rsidP="0055066F">
      <w:pPr>
        <w:rPr>
          <w:lang w:val="uk-UA"/>
        </w:rPr>
      </w:pPr>
    </w:p>
    <w:tbl>
      <w:tblPr>
        <w:tblW w:w="153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947"/>
        <w:gridCol w:w="1778"/>
        <w:gridCol w:w="2096"/>
        <w:gridCol w:w="1059"/>
        <w:gridCol w:w="1134"/>
        <w:gridCol w:w="992"/>
        <w:gridCol w:w="1134"/>
        <w:gridCol w:w="1276"/>
        <w:gridCol w:w="1134"/>
        <w:gridCol w:w="1248"/>
      </w:tblGrid>
      <w:tr w:rsidR="0055066F" w:rsidTr="0055066F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Найменування заходу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Обсяг</w:t>
            </w:r>
          </w:p>
          <w:p w:rsidR="0055066F" w:rsidRDefault="0055066F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фінансування,</w:t>
            </w:r>
          </w:p>
          <w:p w:rsidR="0055066F" w:rsidRDefault="0055066F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усього </w:t>
            </w:r>
            <w:proofErr w:type="spellStart"/>
            <w:r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Джерело фінансування</w:t>
            </w:r>
          </w:p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 роками виконання</w:t>
            </w:r>
          </w:p>
        </w:tc>
      </w:tr>
      <w:tr w:rsidR="0055066F" w:rsidTr="0055066F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6F" w:rsidRDefault="0055066F">
            <w:pPr>
              <w:spacing w:after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6F" w:rsidRDefault="0055066F">
            <w:pPr>
              <w:spacing w:after="0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ind w:right="-255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2030</w:t>
            </w:r>
          </w:p>
        </w:tc>
      </w:tr>
      <w:tr w:rsidR="0055066F" w:rsidTr="0055066F">
        <w:trPr>
          <w:trHeight w:val="1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before="240"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 xml:space="preserve">Зменшення негативного впливу на клімат та атмосферне повітря (перехід на альтернативні джерела енергії)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</w:t>
            </w:r>
            <w:r w:rsidR="0055066F">
              <w:rPr>
                <w:rFonts w:ascii="Times New Roman" w:hAnsi="Times New Roman"/>
                <w:lang w:val="uk-UA"/>
              </w:rPr>
              <w:t>юджет</w:t>
            </w:r>
            <w:r>
              <w:rPr>
                <w:rFonts w:ascii="Times New Roman" w:hAnsi="Times New Roman"/>
                <w:lang w:val="uk-UA"/>
              </w:rPr>
              <w:t xml:space="preserve"> Гребінківської селищної територіальної громади</w:t>
            </w:r>
            <w:r w:rsidR="0055066F">
              <w:rPr>
                <w:rFonts w:ascii="Times New Roman" w:hAnsi="Times New Roman"/>
                <w:lang w:val="uk-UA"/>
              </w:rPr>
              <w:t>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55066F" w:rsidTr="0055066F">
        <w:trPr>
          <w:trHeight w:val="4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Виготовлення паспортів водних об’єктів на території  Гребінківської селищної територіальної громади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2972400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 w:rsidP="001F351B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150000</w:t>
            </w:r>
          </w:p>
        </w:tc>
      </w:tr>
      <w:tr w:rsidR="0055066F" w:rsidTr="0055066F">
        <w:trPr>
          <w:trHeight w:val="8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bCs/>
                <w:kern w:val="3"/>
                <w:lang w:val="uk-UA" w:eastAsia="uk-UA"/>
              </w:rPr>
              <w:t>Виготовлення технічних паспортів гідротехнічних споруд</w:t>
            </w:r>
            <w:r>
              <w:rPr>
                <w:rFonts w:ascii="Times New Roman" w:eastAsia="SimSun" w:hAnsi="Times New Roman"/>
                <w:kern w:val="3"/>
                <w:lang w:val="uk-UA" w:eastAsia="uk-UA"/>
              </w:rPr>
              <w:t xml:space="preserve">   на території  Гребінківської селищної територіальної громади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105000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</w:tr>
      <w:tr w:rsidR="0055066F" w:rsidTr="0055066F">
        <w:trPr>
          <w:trHeight w:val="14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 xml:space="preserve">Виготовлення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uk-UA" w:eastAsia="uk-UA"/>
              </w:rPr>
              <w:t>проєктів</w:t>
            </w:r>
            <w:proofErr w:type="spellEnd"/>
            <w:r>
              <w:rPr>
                <w:rFonts w:ascii="Times New Roman" w:eastAsia="SimSun" w:hAnsi="Times New Roman"/>
                <w:kern w:val="3"/>
                <w:lang w:val="uk-UA" w:eastAsia="uk-UA"/>
              </w:rPr>
              <w:t xml:space="preserve"> землеустрою щодо </w:t>
            </w:r>
            <w:r>
              <w:rPr>
                <w:rFonts w:ascii="Times New Roman" w:eastAsia="Times New Roman" w:hAnsi="Times New Roman"/>
                <w:color w:val="000000"/>
                <w:lang w:val="uk-UA" w:eastAsia="ru-RU"/>
              </w:rPr>
              <w:t>встановлення меж прибережних захисних смуг водних об’єктів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1750000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-</w:t>
            </w:r>
          </w:p>
        </w:tc>
      </w:tr>
      <w:tr w:rsidR="0055066F" w:rsidTr="0055066F">
        <w:trPr>
          <w:trHeight w:val="11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5.</w:t>
            </w:r>
          </w:p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lang w:eastAsia="uk-UA"/>
              </w:rPr>
              <w:t>Знезараження</w:t>
            </w:r>
            <w:proofErr w:type="spellEnd"/>
            <w:r>
              <w:rPr>
                <w:rFonts w:ascii="Times New Roman" w:eastAsia="SimSun" w:hAnsi="Times New Roman"/>
                <w:kern w:val="3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lang w:eastAsia="uk-UA"/>
              </w:rPr>
              <w:t>криниць</w:t>
            </w:r>
            <w:proofErr w:type="spellEnd"/>
            <w:r>
              <w:rPr>
                <w:rFonts w:ascii="Times New Roman" w:eastAsia="SimSun" w:hAnsi="Times New Roman"/>
                <w:kern w:val="3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lang w:eastAsia="uk-UA"/>
              </w:rPr>
              <w:t>загального</w:t>
            </w:r>
            <w:proofErr w:type="spellEnd"/>
            <w:r>
              <w:rPr>
                <w:rFonts w:ascii="Times New Roman" w:eastAsia="SimSun" w:hAnsi="Times New Roman"/>
                <w:kern w:val="3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lang w:eastAsia="uk-UA"/>
              </w:rPr>
              <w:t>користування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1260000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1B" w:rsidRDefault="001F351B" w:rsidP="001F35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180000</w:t>
            </w:r>
          </w:p>
        </w:tc>
      </w:tr>
      <w:tr w:rsidR="0055066F" w:rsidTr="0055066F">
        <w:trPr>
          <w:trHeight w:val="8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6.</w:t>
            </w:r>
          </w:p>
          <w:p w:rsidR="0055066F" w:rsidRDefault="0055066F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Cs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bCs/>
                <w:kern w:val="3"/>
                <w:lang w:val="uk-UA" w:eastAsia="uk-UA"/>
              </w:rPr>
              <w:t>Розробка та впровадження заходів зі збереження та відновлення полезахисних лісосмуг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140000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</w:t>
            </w:r>
          </w:p>
        </w:tc>
      </w:tr>
      <w:tr w:rsidR="0055066F" w:rsidTr="0055066F">
        <w:trPr>
          <w:trHeight w:val="8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spacing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 xml:space="preserve">Закупівля та висадження саджанців дерев і кущів, проведення </w:t>
            </w:r>
            <w:proofErr w:type="spellStart"/>
            <w:r>
              <w:rPr>
                <w:rFonts w:ascii="Times New Roman" w:eastAsia="SimSun" w:hAnsi="Times New Roman"/>
                <w:kern w:val="3"/>
                <w:lang w:val="uk-UA" w:eastAsia="uk-UA"/>
              </w:rPr>
              <w:t>фітосанітарних</w:t>
            </w:r>
            <w:proofErr w:type="spellEnd"/>
            <w:r>
              <w:rPr>
                <w:rFonts w:ascii="Times New Roman" w:eastAsia="SimSun" w:hAnsi="Times New Roman"/>
                <w:kern w:val="3"/>
                <w:lang w:val="uk-UA" w:eastAsia="uk-UA"/>
              </w:rPr>
              <w:t xml:space="preserve"> заходів в зеленому господарстві на території  Гребінківської селищної територіальної громади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350000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50000</w:t>
            </w:r>
          </w:p>
        </w:tc>
      </w:tr>
      <w:tr w:rsidR="0055066F" w:rsidTr="0055066F">
        <w:trPr>
          <w:trHeight w:val="13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8.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Cs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Ліквідація несанкціонованих сміттєзвалищ, вирішення проблем пов’язаних із вивезенням та утилізацією твердих побутових відходів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175000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 w:rsidP="001F35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</w:tr>
      <w:tr w:rsidR="0055066F" w:rsidTr="0055066F">
        <w:trPr>
          <w:trHeight w:val="11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9.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spacing w:after="0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Придбання контейнерів для роздільного збору  твердих побутових відходів</w:t>
            </w:r>
          </w:p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Cs/>
                <w:kern w:val="3"/>
                <w:lang w:val="uk-UA" w:eastAsia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560000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1B" w:rsidRDefault="001F351B" w:rsidP="001F35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80000</w:t>
            </w:r>
          </w:p>
        </w:tc>
      </w:tr>
      <w:tr w:rsidR="0055066F" w:rsidTr="0055066F">
        <w:trPr>
          <w:trHeight w:val="10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Розробка  «Місцевого плану управління відходами»  та СЕО до нього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300000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-</w:t>
            </w:r>
          </w:p>
        </w:tc>
      </w:tr>
      <w:tr w:rsidR="0055066F" w:rsidTr="0055066F">
        <w:trPr>
          <w:trHeight w:val="5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spacing w:after="0" w:line="240" w:lineRule="auto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Забезпечення просвітницької та виховної роботи, підготовка та проведення заходів екологічного спрямування. Забезпечення проведення природоохоронних акцій громадськими об’єднаннями</w:t>
            </w:r>
          </w:p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Cs/>
                <w:kern w:val="3"/>
                <w:lang w:val="uk-UA" w:eastAsia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105000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51B" w:rsidRDefault="001F351B" w:rsidP="001F351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15000</w:t>
            </w:r>
          </w:p>
        </w:tc>
      </w:tr>
      <w:tr w:rsidR="0055066F" w:rsidTr="0055066F">
        <w:trPr>
          <w:trHeight w:val="16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Розроблення проектів землеустрою з організації та  встановлення меж територій природно-заповідного фонду (при їх наявності) ландшафтне зонування</w:t>
            </w:r>
          </w:p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val="uk-UA" w:eastAsia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-</w:t>
            </w:r>
          </w:p>
        </w:tc>
      </w:tr>
      <w:tr w:rsidR="0055066F" w:rsidTr="001F351B">
        <w:trPr>
          <w:trHeight w:val="6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kern w:val="3"/>
                <w:lang w:val="uk-UA" w:eastAsia="uk-UA"/>
              </w:rPr>
              <w:t>Проведення аналізу поверхневих та підземних вод, атмосферного повітря та ґрунтів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700000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Бюджет Гребінківської селищної територіальної громади, інші </w:t>
            </w:r>
            <w:r>
              <w:rPr>
                <w:rFonts w:ascii="Times New Roman" w:hAnsi="Times New Roman"/>
                <w:lang w:val="uk-UA"/>
              </w:rPr>
              <w:lastRenderedPageBreak/>
              <w:t>джерела ф</w:t>
            </w:r>
            <w:r>
              <w:rPr>
                <w:rFonts w:ascii="Times New Roman" w:hAnsi="Times New Roman"/>
                <w:lang w:val="uk-UA"/>
              </w:rPr>
              <w:t>інансування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100000</w:t>
            </w:r>
          </w:p>
        </w:tc>
      </w:tr>
      <w:tr w:rsidR="0055066F" w:rsidTr="0055066F">
        <w:trPr>
          <w:trHeight w:val="4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14.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Резерв  для здійснення аналізу не передбачених видатків, а саме: на випадок необхідності ліквідації аварій, що спричинили шкоду  навколишньому природному середовищу, та їх наслідків (аварійні викиди в атмосферне повітря, скиди у водні об’єкти)</w:t>
            </w:r>
          </w:p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val="uk-UA" w:eastAsia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175000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1F351B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  <w:r>
              <w:rPr>
                <w:rFonts w:ascii="Times New Roman" w:hAnsi="Times New Roman"/>
                <w:lang w:val="uk-UA"/>
              </w:rPr>
              <w:t>Бюджет Гребінківської селищної територіальної громади, інші джерела фінансування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25000</w:t>
            </w:r>
          </w:p>
        </w:tc>
      </w:tr>
      <w:tr w:rsidR="0055066F" w:rsidTr="0055066F">
        <w:trPr>
          <w:trHeight w:val="3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val="uk-UA" w:eastAsia="uk-UA"/>
              </w:rPr>
            </w:pPr>
            <w:r>
              <w:rPr>
                <w:rFonts w:ascii="Times New Roman" w:eastAsia="SimSun" w:hAnsi="Times New Roman"/>
                <w:b/>
                <w:kern w:val="3"/>
                <w:lang w:val="uk-UA" w:eastAsia="uk-UA"/>
              </w:rPr>
              <w:t>УСЬОГО</w:t>
            </w:r>
          </w:p>
          <w:p w:rsidR="0055066F" w:rsidRDefault="0055066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lang w:val="uk-UA" w:eastAsia="uk-U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8992400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6F" w:rsidRDefault="0055066F">
            <w:pPr>
              <w:rPr>
                <w:rFonts w:ascii="Times New Roman" w:eastAsia="SimSun" w:hAnsi="Times New Roman"/>
                <w:kern w:val="3"/>
                <w:lang w:val="uk-UA" w:eastAsia="uk-U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810000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3160000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1382000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1160400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660000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6F" w:rsidRDefault="0055066F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660000</w:t>
            </w:r>
          </w:p>
        </w:tc>
      </w:tr>
    </w:tbl>
    <w:p w:rsidR="0055066F" w:rsidRDefault="0055066F" w:rsidP="0055066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066F" w:rsidRDefault="0055066F" w:rsidP="0055066F">
      <w:pPr>
        <w:spacing w:after="0"/>
        <w:ind w:left="1416"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Секретар</w:t>
      </w:r>
    </w:p>
    <w:p w:rsidR="0055066F" w:rsidRDefault="0055066F" w:rsidP="0055066F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Гребінківської селищної ради</w:t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ab/>
        <w:t>Віталій ЛИСАК</w:t>
      </w:r>
    </w:p>
    <w:p w:rsidR="0055066F" w:rsidRDefault="0055066F" w:rsidP="0055066F"/>
    <w:p w:rsidR="00C848A4" w:rsidRDefault="00C848A4"/>
    <w:sectPr w:rsidR="00C848A4" w:rsidSect="0055066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49"/>
    <w:rsid w:val="00175449"/>
    <w:rsid w:val="001F351B"/>
    <w:rsid w:val="0055066F"/>
    <w:rsid w:val="00C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EA"/>
  <w15:chartTrackingRefBased/>
  <w15:docId w15:val="{73641877-E04F-4D83-ABE6-C76A7D97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5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2023-11-15T06:07:00Z</cp:lastPrinted>
  <dcterms:created xsi:type="dcterms:W3CDTF">2023-11-14T14:36:00Z</dcterms:created>
  <dcterms:modified xsi:type="dcterms:W3CDTF">2023-11-15T06:07:00Z</dcterms:modified>
</cp:coreProperties>
</file>