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1B" w:rsidRPr="006E481B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E481B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7" o:title=""/>
          </v:shape>
          <o:OLEObject Type="Embed" ProgID="PBrush" ShapeID="_x0000_i1025" DrawAspect="Content" ObjectID="_1757859016" r:id="rId8"/>
        </w:object>
      </w:r>
    </w:p>
    <w:p w:rsidR="006E481B" w:rsidRPr="0043530A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353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6E481B" w:rsidRPr="0043530A" w:rsidRDefault="006E481B" w:rsidP="0043530A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353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</w:t>
      </w:r>
      <w:r w:rsidR="0043530A" w:rsidRPr="004353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, </w:t>
      </w:r>
      <w:r w:rsidRPr="004353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Київської області</w:t>
      </w:r>
    </w:p>
    <w:p w:rsidR="0043530A" w:rsidRPr="0043530A" w:rsidRDefault="0043530A" w:rsidP="0043530A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3530A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 xml:space="preserve">VIII </w:t>
      </w:r>
      <w:r w:rsidRPr="004353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скликання</w:t>
      </w:r>
    </w:p>
    <w:p w:rsidR="0043530A" w:rsidRPr="0043530A" w:rsidRDefault="0043530A" w:rsidP="0043530A">
      <w:pPr>
        <w:spacing w:after="0" w:line="240" w:lineRule="auto"/>
        <w:ind w:left="-1701" w:firstLine="1701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E481B" w:rsidRPr="0043530A" w:rsidRDefault="006E481B" w:rsidP="006E48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353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ВИКОНАВЧИЙ КОМІТЕТ </w:t>
      </w:r>
    </w:p>
    <w:p w:rsidR="0043530A" w:rsidRPr="0043530A" w:rsidRDefault="0043530A" w:rsidP="006E481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E481B" w:rsidRPr="0043530A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353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РІШЕННЯ </w:t>
      </w:r>
    </w:p>
    <w:p w:rsidR="006E481B" w:rsidRPr="0043530A" w:rsidRDefault="006E481B" w:rsidP="006E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6E481B" w:rsidRPr="0043530A" w:rsidRDefault="0043530A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53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26 вересня 2023 року</w:t>
      </w:r>
      <w:r w:rsidR="006E481B" w:rsidRPr="004353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4353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E481B" w:rsidRPr="004353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proofErr w:type="spellStart"/>
      <w:r w:rsidRPr="004353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Pr="004353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</w:t>
      </w:r>
      <w:r w:rsidR="006E481B" w:rsidRPr="004353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  <w:r w:rsidRPr="004353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E481B" w:rsidRPr="004353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№ </w:t>
      </w:r>
      <w:r w:rsidRPr="004353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222/15</w:t>
      </w:r>
    </w:p>
    <w:p w:rsidR="006E481B" w:rsidRPr="0043530A" w:rsidRDefault="006E481B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6F9F" w:rsidRPr="0043530A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353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4A6F9F" w:rsidRPr="004353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погодження уклада</w:t>
      </w:r>
      <w:r w:rsidRPr="004353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ння угоди </w:t>
      </w:r>
    </w:p>
    <w:p w:rsidR="006E481B" w:rsidRPr="0043530A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353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міжбюджетні трансферти</w:t>
      </w:r>
    </w:p>
    <w:p w:rsidR="006E481B" w:rsidRPr="0043530A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353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між бюджетом Гребінківської </w:t>
      </w:r>
    </w:p>
    <w:p w:rsidR="006E481B" w:rsidRPr="0043530A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353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селищної територіальної громади </w:t>
      </w:r>
    </w:p>
    <w:p w:rsidR="006E481B" w:rsidRPr="0043530A" w:rsidRDefault="006E481B" w:rsidP="006E481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43530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та державним бюджетом</w:t>
      </w:r>
    </w:p>
    <w:p w:rsidR="006E481B" w:rsidRPr="006E481B" w:rsidRDefault="006E481B" w:rsidP="006E481B">
      <w:pPr>
        <w:spacing w:after="0" w:line="240" w:lineRule="auto"/>
        <w:rPr>
          <w:rFonts w:ascii="Calibri" w:eastAsia="Calibri" w:hAnsi="Calibri" w:cs="Times New Roman"/>
          <w:lang w:val="uk-UA"/>
        </w:rPr>
      </w:pPr>
    </w:p>
    <w:p w:rsidR="006E481B" w:rsidRDefault="006E481B" w:rsidP="006E48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Керуючись Законом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“Про правовий режим воєнного стану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 зі змінами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ст.ст. 26, 59 Закону України 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 місцеве самоврядування в Україні”,  ст.101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Бюджетного кодексу України,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відповідно до Цільової програми профілактики злочинності та сприяння діяльності органів Національної поліції на 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иторії Гребінківської селищної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ради   на   2021-2023 роки,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затвердженої   рішенням  Гребінківської селищної ради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від  26.03.2021 року № 109-05-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зі зміна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ми від  08.09.2021 року, 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Гребінківської селищної  ради</w:t>
      </w:r>
    </w:p>
    <w:p w:rsidR="0043530A" w:rsidRPr="006E481B" w:rsidRDefault="0043530A" w:rsidP="006E48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6E481B" w:rsidRPr="006E481B" w:rsidRDefault="006E481B" w:rsidP="006E481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 И Р І Ш И В:</w:t>
      </w:r>
    </w:p>
    <w:p w:rsidR="006E481B" w:rsidRPr="006E481B" w:rsidRDefault="006E481B" w:rsidP="006E48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1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Погодити укладання угоди між </w:t>
      </w:r>
      <w:proofErr w:type="spellStart"/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Гребінківською</w:t>
      </w:r>
      <w:proofErr w:type="spellEnd"/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селищною радою та Головним Управлінням Національної поліції України в Київській області про передачу – прийняття коштів з бюджету Гребінківської селищної територіальної громади  до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Державного бюджету для  забезпечення паливно-мастильними матеріалами та проведення поточного ремонту автотранспорту  Білоцерківського РУП ГУНП в Київській області з подальшим затвердженням на сесії Гребінківської селищної ради (Додаток 1).</w:t>
      </w:r>
    </w:p>
    <w:p w:rsidR="006E481B" w:rsidRPr="006E481B" w:rsidRDefault="006E481B" w:rsidP="006E481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6E48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2.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</w:t>
      </w:r>
      <w:r w:rsidRPr="006E481B">
        <w:rPr>
          <w:rFonts w:ascii="Times New Roman" w:eastAsia="Microsoft YaHei" w:hAnsi="Times New Roman" w:cs="Times New Roman"/>
          <w:bCs/>
          <w:color w:val="000000"/>
          <w:sz w:val="28"/>
          <w:szCs w:val="28"/>
          <w:lang w:val="uk-UA" w:eastAsia="ru-RU"/>
        </w:rPr>
        <w:t xml:space="preserve"> субвенцію з місцевого бюджету державному бюджету на виконання програм соціально-економічного розвитку регіонів </w:t>
      </w:r>
      <w:r w:rsidRPr="006E48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бюджету Гребінківської селищної територіальної громади  до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Державного бюджету для забезпечення паливно-мастильними матеріалами та проведення поточного ремонту автотранспорту  Білоцерківського РУП ГУНП в Київській області</w:t>
      </w:r>
      <w:r w:rsidR="0043530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у розмірі 40 000,00 гривень (с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орок тисяч  гривень 00 копійок), відповідно до Цільової програми профілактики злочинності та сприяння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діяльності органів Національної поліції на території Гребінківської селищної   ради   на   2021-2023 роки,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затвердженої   рішенням Гребінківської селищної ради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від  26.03.2021 року № 109-05-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зі змінами від  08.09.2021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6E481B" w:rsidRDefault="006E481B" w:rsidP="006E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Голові Гре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бінківської селищної ради ЗАСУСІ Роману Валерійовичу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підписати угоду </w:t>
      </w:r>
      <w:r w:rsidRPr="006E48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міжбюджетні трансферти між бюджетом Гребінківської селищної територіальної громади та Державним бюджетом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</w:t>
      </w:r>
      <w:r w:rsidRPr="006E48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зазначених в пункті 2 даного рішення.</w:t>
      </w:r>
    </w:p>
    <w:p w:rsidR="006E481B" w:rsidRPr="006E481B" w:rsidRDefault="006E481B" w:rsidP="006E48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3530A">
        <w:rPr>
          <w:rFonts w:ascii="Times New Roman" w:hAnsi="Times New Roman" w:cs="Times New Roman"/>
          <w:sz w:val="28"/>
          <w:szCs w:val="28"/>
          <w:lang w:val="uk-UA"/>
        </w:rPr>
        <w:t>Керуючій</w:t>
      </w:r>
      <w:r w:rsidRPr="006E481B">
        <w:rPr>
          <w:rFonts w:ascii="Times New Roman" w:hAnsi="Times New Roman" w:cs="Times New Roman"/>
          <w:sz w:val="28"/>
          <w:szCs w:val="28"/>
          <w:lang w:val="uk-UA"/>
        </w:rPr>
        <w:t xml:space="preserve"> справами (секретарю) </w:t>
      </w:r>
      <w:r w:rsidRPr="006E481B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6E481B">
        <w:rPr>
          <w:rFonts w:ascii="Times New Roman" w:hAnsi="Times New Roman" w:cs="Times New Roman"/>
          <w:color w:val="191919"/>
          <w:sz w:val="28"/>
          <w:szCs w:val="28"/>
          <w:lang w:val="uk-UA"/>
        </w:rPr>
        <w:t>вебсайті</w:t>
      </w:r>
      <w:proofErr w:type="spellEnd"/>
      <w:r w:rsidRPr="006E481B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 Гребінківської селищної ради.</w:t>
      </w:r>
    </w:p>
    <w:p w:rsidR="006E481B" w:rsidRPr="006E481B" w:rsidRDefault="006E481B" w:rsidP="006E481B">
      <w:pPr>
        <w:tabs>
          <w:tab w:val="num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Контроль за виконанням даного рішення покласти на начальника Відділу фінансів Гре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бінківської селищної ради ШВИДКУ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Валентину Дмитрівну.</w:t>
      </w:r>
    </w:p>
    <w:p w:rsidR="006E481B" w:rsidRPr="006E481B" w:rsidRDefault="006E481B" w:rsidP="006E481B">
      <w:pPr>
        <w:tabs>
          <w:tab w:val="num" w:pos="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tabs>
          <w:tab w:val="num" w:pos="0"/>
        </w:tabs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Селищний голова  </w:t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</w:r>
      <w:r w:rsidRPr="006E481B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ab/>
        <w:t xml:space="preserve"> Роман ЗАСУХА</w:t>
      </w:r>
    </w:p>
    <w:p w:rsidR="006E481B" w:rsidRPr="006E481B" w:rsidRDefault="006E481B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481B" w:rsidRPr="006E481B" w:rsidRDefault="006E481B" w:rsidP="006E48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43530A" w:rsidRDefault="0043530A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after="0" w:line="256" w:lineRule="auto"/>
        <w:ind w:left="709"/>
        <w:jc w:val="right"/>
        <w:rPr>
          <w:rFonts w:ascii="Times New Roman" w:eastAsia="Calibri" w:hAnsi="Times New Roman" w:cs="Times New Roman"/>
          <w:b/>
          <w:lang w:val="uk-UA"/>
        </w:rPr>
      </w:pPr>
      <w:r w:rsidRPr="006E481B">
        <w:rPr>
          <w:rFonts w:ascii="Times New Roman" w:eastAsia="Calibri" w:hAnsi="Times New Roman" w:cs="Times New Roman"/>
          <w:b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</w:t>
      </w:r>
      <w:r w:rsidRPr="006E481B">
        <w:rPr>
          <w:rFonts w:ascii="Times New Roman" w:eastAsia="Calibri" w:hAnsi="Times New Roman" w:cs="Times New Roman"/>
          <w:b/>
          <w:lang w:val="uk-UA"/>
        </w:rPr>
        <w:t xml:space="preserve">Додаток 1 </w:t>
      </w:r>
    </w:p>
    <w:p w:rsidR="006E481B" w:rsidRDefault="006E481B" w:rsidP="006E481B">
      <w:pPr>
        <w:spacing w:after="0" w:line="256" w:lineRule="auto"/>
        <w:ind w:left="709"/>
        <w:jc w:val="right"/>
        <w:rPr>
          <w:rFonts w:ascii="Times New Roman" w:eastAsia="Calibri" w:hAnsi="Times New Roman" w:cs="Times New Roman"/>
          <w:b/>
          <w:lang w:val="uk-UA"/>
        </w:rPr>
      </w:pPr>
      <w:r w:rsidRPr="006E481B">
        <w:rPr>
          <w:rFonts w:ascii="Times New Roman" w:eastAsia="Calibri" w:hAnsi="Times New Roman" w:cs="Times New Roman"/>
          <w:b/>
          <w:lang w:val="uk-UA"/>
        </w:rPr>
        <w:t xml:space="preserve">                                                                               до рішення  </w:t>
      </w:r>
      <w:r>
        <w:rPr>
          <w:rFonts w:ascii="Times New Roman" w:eastAsia="Calibri" w:hAnsi="Times New Roman" w:cs="Times New Roman"/>
          <w:b/>
          <w:lang w:val="uk-UA"/>
        </w:rPr>
        <w:t>виконавчого комітету</w:t>
      </w:r>
    </w:p>
    <w:p w:rsidR="006E481B" w:rsidRPr="006E481B" w:rsidRDefault="006E481B" w:rsidP="006E481B">
      <w:pPr>
        <w:spacing w:after="0" w:line="256" w:lineRule="auto"/>
        <w:ind w:left="709"/>
        <w:jc w:val="right"/>
        <w:rPr>
          <w:rFonts w:ascii="Times New Roman" w:eastAsia="Calibri" w:hAnsi="Times New Roman" w:cs="Times New Roman"/>
          <w:b/>
          <w:lang w:val="uk-UA"/>
        </w:rPr>
      </w:pPr>
      <w:r w:rsidRPr="006E481B">
        <w:rPr>
          <w:rFonts w:ascii="Times New Roman" w:eastAsia="Calibri" w:hAnsi="Times New Roman" w:cs="Times New Roman"/>
          <w:b/>
          <w:lang w:val="uk-UA"/>
        </w:rPr>
        <w:t>Гребінківської селищної ради</w:t>
      </w:r>
    </w:p>
    <w:p w:rsidR="006E481B" w:rsidRPr="006E481B" w:rsidRDefault="006E481B" w:rsidP="006E481B">
      <w:pPr>
        <w:spacing w:after="0" w:line="256" w:lineRule="auto"/>
        <w:ind w:left="709"/>
        <w:jc w:val="right"/>
        <w:rPr>
          <w:rFonts w:ascii="Times New Roman" w:eastAsia="Calibri" w:hAnsi="Times New Roman" w:cs="Times New Roman"/>
          <w:b/>
          <w:lang w:val="uk-UA"/>
        </w:rPr>
      </w:pPr>
      <w:r w:rsidRPr="006E481B">
        <w:rPr>
          <w:rFonts w:ascii="Times New Roman" w:eastAsia="Calibri" w:hAnsi="Times New Roman" w:cs="Times New Roman"/>
          <w:b/>
          <w:lang w:val="uk-UA"/>
        </w:rPr>
        <w:t xml:space="preserve">                                                                            </w:t>
      </w:r>
      <w:r w:rsidR="0043530A">
        <w:rPr>
          <w:rFonts w:ascii="Times New Roman" w:eastAsia="Calibri" w:hAnsi="Times New Roman" w:cs="Times New Roman"/>
          <w:b/>
          <w:lang w:val="uk-UA"/>
        </w:rPr>
        <w:t xml:space="preserve">                    від 26 вересня 2023 року № 222/15</w:t>
      </w:r>
    </w:p>
    <w:p w:rsidR="006E481B" w:rsidRPr="006E481B" w:rsidRDefault="006E481B" w:rsidP="006E481B">
      <w:pPr>
        <w:spacing w:after="0" w:line="256" w:lineRule="auto"/>
        <w:ind w:left="709"/>
        <w:jc w:val="center"/>
        <w:rPr>
          <w:rFonts w:ascii="Times New Roman" w:eastAsia="Calibri" w:hAnsi="Times New Roman" w:cs="Times New Roman"/>
          <w:lang w:val="uk-UA"/>
        </w:rPr>
      </w:pPr>
    </w:p>
    <w:p w:rsidR="006E481B" w:rsidRPr="006E481B" w:rsidRDefault="006E481B" w:rsidP="006E481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УГОДА</w:t>
      </w:r>
    </w:p>
    <w:p w:rsidR="006E481B" w:rsidRPr="006E481B" w:rsidRDefault="006E481B" w:rsidP="006E481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передачу-прийняття у 2023 році із бюджету Гребінківської селищної територіальної громади  на 2023 рік до державного бюджету на 2023 рік коштів на засадах міжбюджетного трансферту ( субвенції з місцевого бюджету державному бюджету на виконання програм соціально-економічного розвитку регіонів) для Білоцерківського РУП ГУНП в Київській області</w:t>
      </w:r>
    </w:p>
    <w:p w:rsidR="006E481B" w:rsidRPr="006E481B" w:rsidRDefault="006E481B" w:rsidP="006E481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____________2023 року                         </w:t>
      </w:r>
      <w:r w:rsidR="00B9016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смт Гребінки</w:t>
      </w:r>
    </w:p>
    <w:p w:rsidR="006E481B" w:rsidRPr="006E481B" w:rsidRDefault="006E481B" w:rsidP="006E481B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Гребінківська</w:t>
      </w:r>
      <w:proofErr w:type="spellEnd"/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селищна рада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іменована надалі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"Сторона 1",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особ</w:t>
      </w:r>
      <w:r w:rsidR="00641D7A">
        <w:rPr>
          <w:rFonts w:ascii="Times New Roman" w:eastAsia="Calibri" w:hAnsi="Times New Roman" w:cs="Times New Roman"/>
          <w:sz w:val="28"/>
          <w:szCs w:val="28"/>
          <w:lang w:val="uk-UA"/>
        </w:rPr>
        <w:t>і селищного голови Романа ЗАСУХИ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, який діє на підставі Закону України "Про місцеве самоврядування в Україні", з однієї сторони, та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Головне Управління Національної поліції України в Київській області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іменована надалі  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"Сторона 2",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особі</w:t>
      </w:r>
      <w:r w:rsidR="00641D7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начальника Олега ПЕТРЕНКА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, який діє на підставі наказу Головного управління Національної поліції Київської області від 21.03.2023 року №400 з другої сторони, відповідно до ст. 85 Бюджетного кодексу України, уклали цю Угоду про наступне :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 Предмет угоди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1.1.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Передача-прийняття на засадах міжбюджетного трансферту (субвенції з місцевого бюджету державному бюджету на виконання програм соціально-економічного розвитку регіонів) з бюджету Гребінківської селищної територіальної громади до державного бюджету на фінансування цільової програми «Профілактики злочинності та сприяння діяльності органам Національної поліції на території Гребінківської селищної ради на                      2021-2023 роки», затвердженої рішенням Гребінківської селищної ради від           26 березня 2021 року № 109-05-</w:t>
      </w:r>
      <w:r w:rsidRPr="006E481B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4A6F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зі</w:t>
      </w:r>
      <w:r w:rsidR="004A6F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змінами від 08.09.2021 року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саме: на забезпечення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паливно-мастильними матеріалами та проведення поточного ремонту автотранспорту 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для Білоцерківського РУП ГУНП в Київській області.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2. Обов'язки сторін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2.1 Сторона 1 зобов'язується: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2.1.1 Передати у 2023 році за рішенням Гребінківської селищної ради із загального фонду бюджету Гребінківської селищної територіальної громади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на 2023 рік на засадах міжбюджетного трансферту субвенції з місцевого бюджету до державного бюджету на виконання програм соціально-економічного розвитку регіонів державному бюджету на фінансування цільової програми «Профілактики злочинності та сприяння діяльності органам Національної поліції на території Гребінківської селищної ради на 2021-2023 роки» у розмірі 40 000,00 гривень ( </w:t>
      </w:r>
      <w:r w:rsidRPr="006E481B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орок тисяч  гривень), а саме: на забезпечення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паливно-мастильними матеріалами та проведення поточного ремонту автотранспорту 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для Білоцерківського РУП ГУНП в Київській області,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затвердженого розпису видатків бюджету Гребінківської селищної територіальної громади на 2023 рік.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2.2. Сторона 2 зобов'язується: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2.2.1. Прийняти у 2023 році до спеціального фонду державного бюджету України на 2023 рік на засадах міжбюджетного трансферту субвенцію з місцевого бюджету до державного бюджету на виконання програм соціально-економічного розвитку регіонів державному бюджету на фінансування цільової програми «Профілактики злочинності та сприяння діяльності органам Національної поліції на території Гребінківської селищної ради на 2021-2023 роки» у розмірі 40 000,00 гривень (Сорок тисяч  гривень), а саме: на забезпечення </w:t>
      </w:r>
      <w:r w:rsidRPr="006E481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паливно-мастильними матеріалами та проведення поточного ремонту автотранспорту 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для Білоцерківського РУП ГУНП в Київській області.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Використовувати кошти субвенції з місцевого бюджету державному бюджету на виконання програм соціально-економічного розвитку регіонів за цільовим призначенням.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2.3. Сторони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зобов'язуються враховувати обсяг міжбюджетного трансферту за цією Угодою у рішеннях відповідно про бюджет  Гребінківської селищної територіальної громади та державний бюджет на 2023 рік.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Термін дії угоди і порядок її розірвання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3.1. Ця Угода складена у трьох примірниках, які мають юридичну силу і надаються кожній із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Сторін,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і діє з моменту укладання цієї Угоди до 31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грудня 2023 року. 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3.2 У разі невикористання коштів субвенції за цільовим призначенням вони підлягають поверненню до бюджету Гребінківської селищної територіальної громади до 29 грудня 2023 року.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3.3. Умови угоди можуть бути змінені за спільною згодою 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Сторін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підставі додаткової угоди, яка підписується уповноваженими представниками Сторін.</w:t>
      </w:r>
    </w:p>
    <w:p w:rsidR="006E481B" w:rsidRPr="006E481B" w:rsidRDefault="006E481B" w:rsidP="006E48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3.4. У разі порушення бюджетного законодавства та умов цієї Угоди Сторони несуть відповідальність згідно чинного законодавства. </w:t>
      </w: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41D7A" w:rsidRDefault="00641D7A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1D7A" w:rsidRDefault="00641D7A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41D7A" w:rsidRDefault="00641D7A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 xml:space="preserve">4. Юридичні адреси сторін </w:t>
      </w: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"Сторона 1"                                                        "Сторона 2"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proofErr w:type="spellStart"/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Гребінківська</w:t>
      </w:r>
      <w:proofErr w:type="spellEnd"/>
      <w:r w:rsidRPr="006E48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селищна рада                          ГУНП в Київській області 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08662, Київська область                             01601,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Білоцерківський район                               м. Київ, вул. Володимирська, 15 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смт Гребінки, проспект Науки, 2               тел. 044-271-60-02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ЄДРПОУ 04359152                                      ЄДРПОУ 40108616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Р/Р</w:t>
      </w:r>
      <w:r w:rsidRPr="006E481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648201720344400007000160140  Р/Р </w:t>
      </w:r>
      <w:r w:rsidRPr="006E481B">
        <w:rPr>
          <w:rFonts w:ascii="Times New Roman" w:eastAsia="Calibri" w:hAnsi="Times New Roman" w:cs="Times New Roman"/>
          <w:sz w:val="28"/>
          <w:szCs w:val="28"/>
          <w:lang w:val="en-US"/>
        </w:rPr>
        <w:t>UA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758201720313211001600092614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в ДКСУ, м. Київ                                            в ДКСУ, м. Київ</w:t>
      </w: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Селищний голова                                          Начальник 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_______________Роман ЗАСУХА           _____________Олег Петренко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"____"_________20___р.                             "____"___________20___р.</w:t>
      </w:r>
    </w:p>
    <w:p w:rsidR="006E481B" w:rsidRPr="006E481B" w:rsidRDefault="006E481B" w:rsidP="006E481B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E481B" w:rsidRPr="006E481B" w:rsidRDefault="006E481B" w:rsidP="006E481B">
      <w:pPr>
        <w:tabs>
          <w:tab w:val="left" w:pos="6015"/>
        </w:tabs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МП</w:t>
      </w:r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proofErr w:type="spellStart"/>
      <w:r w:rsidRPr="006E481B">
        <w:rPr>
          <w:rFonts w:ascii="Times New Roman" w:eastAsia="Calibri" w:hAnsi="Times New Roman" w:cs="Times New Roman"/>
          <w:sz w:val="28"/>
          <w:szCs w:val="28"/>
          <w:lang w:val="uk-UA"/>
        </w:rPr>
        <w:t>МП</w:t>
      </w:r>
      <w:proofErr w:type="spellEnd"/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6E481B" w:rsidRPr="006E481B" w:rsidRDefault="006E481B" w:rsidP="006E481B">
      <w:pPr>
        <w:spacing w:line="256" w:lineRule="auto"/>
        <w:rPr>
          <w:rFonts w:ascii="Calibri" w:eastAsia="Calibri" w:hAnsi="Calibri" w:cs="Times New Roman"/>
          <w:lang w:val="uk-UA"/>
        </w:rPr>
      </w:pPr>
    </w:p>
    <w:p w:rsidR="00B53F1A" w:rsidRPr="00B53F1A" w:rsidRDefault="00B53F1A" w:rsidP="00B53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F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фінансів </w:t>
      </w:r>
    </w:p>
    <w:p w:rsidR="00123606" w:rsidRPr="00B53F1A" w:rsidRDefault="00B53F1A" w:rsidP="00B53F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F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Гребінківської селищної ради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bookmarkEnd w:id="0"/>
      <w:r w:rsidRPr="00B53F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Валентина ШВИДКА</w:t>
      </w:r>
    </w:p>
    <w:sectPr w:rsidR="00123606" w:rsidRPr="00B5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7807"/>
    <w:multiLevelType w:val="multilevel"/>
    <w:tmpl w:val="039A8280"/>
    <w:lvl w:ilvl="0">
      <w:start w:val="1"/>
      <w:numFmt w:val="decimal"/>
      <w:lvlText w:val="%1."/>
      <w:legacy w:legacy="1" w:legacySpace="0" w:legacyIndent="338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64" w:hanging="720"/>
      </w:pPr>
    </w:lvl>
    <w:lvl w:ilvl="3">
      <w:start w:val="1"/>
      <w:numFmt w:val="decimal"/>
      <w:isLgl/>
      <w:lvlText w:val="%1.%2.%3.%4."/>
      <w:lvlJc w:val="left"/>
      <w:pPr>
        <w:ind w:left="786" w:hanging="720"/>
      </w:pPr>
    </w:lvl>
    <w:lvl w:ilvl="4">
      <w:start w:val="1"/>
      <w:numFmt w:val="decimal"/>
      <w:isLgl/>
      <w:lvlText w:val="%1.%2.%3.%4.%5."/>
      <w:lvlJc w:val="left"/>
      <w:pPr>
        <w:ind w:left="1168" w:hanging="1080"/>
      </w:pPr>
    </w:lvl>
    <w:lvl w:ilvl="5">
      <w:start w:val="1"/>
      <w:numFmt w:val="decimal"/>
      <w:isLgl/>
      <w:lvlText w:val="%1.%2.%3.%4.%5.%6."/>
      <w:lvlJc w:val="left"/>
      <w:pPr>
        <w:ind w:left="1190" w:hanging="1080"/>
      </w:pPr>
    </w:lvl>
    <w:lvl w:ilvl="6">
      <w:start w:val="1"/>
      <w:numFmt w:val="decimal"/>
      <w:isLgl/>
      <w:lvlText w:val="%1.%2.%3.%4.%5.%6.%7."/>
      <w:lvlJc w:val="left"/>
      <w:pPr>
        <w:ind w:left="1212" w:hanging="1080"/>
      </w:pPr>
    </w:lvl>
    <w:lvl w:ilvl="7">
      <w:start w:val="1"/>
      <w:numFmt w:val="decimal"/>
      <w:isLgl/>
      <w:lvlText w:val="%1.%2.%3.%4.%5.%6.%7.%8."/>
      <w:lvlJc w:val="left"/>
      <w:pPr>
        <w:ind w:left="1594" w:hanging="1440"/>
      </w:pPr>
    </w:lvl>
    <w:lvl w:ilvl="8">
      <w:start w:val="1"/>
      <w:numFmt w:val="decimal"/>
      <w:isLgl/>
      <w:lvlText w:val="%1.%2.%3.%4.%5.%6.%7.%8.%9."/>
      <w:lvlJc w:val="left"/>
      <w:pPr>
        <w:ind w:left="161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CE5"/>
    <w:rsid w:val="00123606"/>
    <w:rsid w:val="0043530A"/>
    <w:rsid w:val="004A6F9F"/>
    <w:rsid w:val="00641D7A"/>
    <w:rsid w:val="006E481B"/>
    <w:rsid w:val="008B0CE5"/>
    <w:rsid w:val="00B53F1A"/>
    <w:rsid w:val="00B9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4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1D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8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val="uk-UA"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64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D850A-D9B6-4112-AE41-760E9662F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9</cp:revision>
  <cp:lastPrinted>2023-09-14T13:47:00Z</cp:lastPrinted>
  <dcterms:created xsi:type="dcterms:W3CDTF">2023-09-14T13:29:00Z</dcterms:created>
  <dcterms:modified xsi:type="dcterms:W3CDTF">2023-10-03T14:24:00Z</dcterms:modified>
</cp:coreProperties>
</file>