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11" w:rsidRDefault="00296011" w:rsidP="00296011">
      <w:pPr>
        <w:tabs>
          <w:tab w:val="left" w:pos="708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ПРОЄКТ</w:t>
      </w:r>
    </w:p>
    <w:p w:rsidR="00296011" w:rsidRDefault="00296011" w:rsidP="00296011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освіти</w:t>
      </w:r>
      <w:proofErr w:type="spellEnd"/>
    </w:p>
    <w:p w:rsidR="00296011" w:rsidRDefault="00296011" w:rsidP="00296011">
      <w:pPr>
        <w:spacing w:after="0" w:line="240" w:lineRule="auto"/>
        <w:ind w:left="4395" w:hanging="851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Гребінківської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ради</w:t>
      </w:r>
    </w:p>
    <w:p w:rsidR="00296011" w:rsidRDefault="00296011" w:rsidP="00296011">
      <w:pPr>
        <w:spacing w:after="0" w:line="240" w:lineRule="auto"/>
        <w:ind w:left="4395" w:hanging="851"/>
        <w:jc w:val="right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________Лариса Т</w:t>
      </w:r>
      <w:r>
        <w:rPr>
          <w:rFonts w:ascii="Times New Roman" w:hAnsi="Times New Roman"/>
          <w:sz w:val="24"/>
          <w:szCs w:val="24"/>
          <w:lang w:val="uk-UA" w:eastAsia="ru-RU"/>
        </w:rPr>
        <w:t>КАЧЕНКО</w:t>
      </w:r>
    </w:p>
    <w:p w:rsidR="00296011" w:rsidRDefault="00296011" w:rsidP="00296011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/>
          <w:b/>
          <w:bCs/>
          <w:sz w:val="28"/>
          <w:szCs w:val="24"/>
          <w:lang w:val="uk-UA" w:eastAsia="uk-UA" w:bidi="uk-UA"/>
        </w:rPr>
      </w:pPr>
    </w:p>
    <w:p w:rsidR="00296011" w:rsidRDefault="00296011" w:rsidP="0029601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/>
          <w:b/>
          <w:bCs/>
          <w:sz w:val="28"/>
          <w:szCs w:val="24"/>
          <w:lang w:val="uk-UA" w:eastAsia="uk-UA" w:bidi="uk-UA"/>
        </w:rPr>
      </w:pPr>
    </w:p>
    <w:p w:rsidR="00296011" w:rsidRDefault="00296011" w:rsidP="00296011">
      <w:pPr>
        <w:spacing w:after="200" w:line="276" w:lineRule="auto"/>
        <w:rPr>
          <w:rFonts w:eastAsia="Calibri"/>
          <w:lang w:val="uk-UA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2DAD149D" wp14:editId="1C2E040B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011" w:rsidRDefault="00296011" w:rsidP="00296011">
      <w:pPr>
        <w:spacing w:after="200" w:line="276" w:lineRule="auto"/>
        <w:jc w:val="center"/>
        <w:rPr>
          <w:rFonts w:eastAsia="Calibri"/>
          <w:lang w:val="uk-UA"/>
        </w:rPr>
      </w:pPr>
    </w:p>
    <w:p w:rsidR="00296011" w:rsidRDefault="00296011" w:rsidP="00296011">
      <w:pPr>
        <w:spacing w:after="0" w:line="276" w:lineRule="auto"/>
        <w:jc w:val="center"/>
        <w:rPr>
          <w:rFonts w:eastAsia="Calibri"/>
          <w:lang w:val="uk-UA"/>
        </w:rPr>
      </w:pPr>
      <w:r>
        <w:rPr>
          <w:rFonts w:ascii="Times New Roman" w:hAnsi="Times New Roman"/>
          <w:b/>
          <w:sz w:val="32"/>
          <w:szCs w:val="32"/>
          <w:lang w:val="ru-RU" w:eastAsia="ru-RU"/>
        </w:rPr>
        <w:t>ГРЕБІНКІВСЬКА СЕЛИЩНА РАДА</w:t>
      </w: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Білоцерківського району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Київськоїобласті</w:t>
      </w:r>
      <w:proofErr w:type="spellEnd"/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VIII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скликання</w:t>
      </w: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>РІШЕННЯ</w:t>
      </w:r>
    </w:p>
    <w:p w:rsidR="00296011" w:rsidRDefault="00296011" w:rsidP="00296011">
      <w:pPr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</w:p>
    <w:p w:rsidR="00296011" w:rsidRDefault="00296011" w:rsidP="00296011">
      <w:pPr>
        <w:spacing w:after="200" w:line="276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від ________ 2023 року                смт Гребінки                       № __-___-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VIII</w:t>
      </w:r>
    </w:p>
    <w:p w:rsidR="00296011" w:rsidRDefault="00296011" w:rsidP="00296011">
      <w:pPr>
        <w:spacing w:after="0" w:line="240" w:lineRule="auto"/>
        <w:ind w:right="4560"/>
        <w:contextualSpacing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Програми «Розвитку фізичної культури та спорту Гребінківської селищної територіальної громади на 2024-2026 роки»</w:t>
      </w:r>
    </w:p>
    <w:p w:rsidR="00296011" w:rsidRDefault="00296011" w:rsidP="00296011">
      <w:pPr>
        <w:spacing w:after="0" w:line="240" w:lineRule="auto"/>
        <w:ind w:right="456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96011" w:rsidRDefault="00296011" w:rsidP="002960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3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п. 22 ч. 1 ст. 26 Закону України «Про місцеве самоврядування в Україні», керуючись Законом України  «Про фізичну культуру і спорт», ст. 91 Бюджетного кодексу України, Постановою Кабінету Міністрів України від 01 березня 2017 року № 115 «</w:t>
      </w:r>
      <w:r>
        <w:rPr>
          <w:rFonts w:ascii="Times New Roman" w:hAnsi="Times New Roman"/>
          <w:bCs/>
          <w:color w:val="333333"/>
          <w:sz w:val="28"/>
          <w:szCs w:val="28"/>
          <w:lang w:val="uk-UA" w:eastAsia="ru-RU"/>
        </w:rPr>
        <w:t>Про затвердження Державної цільової соціальної програми розвитку фізичної культури і спорту на період до 2024 року» зі змінами</w:t>
      </w:r>
      <w:r>
        <w:rPr>
          <w:rFonts w:ascii="Times New Roman" w:hAnsi="Times New Roman"/>
          <w:sz w:val="28"/>
          <w:szCs w:val="28"/>
          <w:lang w:val="uk-UA"/>
        </w:rPr>
        <w:t>, з метою залучення широких верст населення до масового спорту, популяризації здорового способу життя та фізичної реабілітації</w:t>
      </w:r>
      <w:r>
        <w:rPr>
          <w:lang w:val="uk-UA" w:eastAsia="x-none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x-none"/>
        </w:rPr>
        <w:t>забезпечення умов для зміцнення здоров’я мешканців громади, сприяння ефективній реалізації політики у сфері фізичної культури і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,  враховуючи рекомендації постійно діючих комісій, </w:t>
      </w:r>
      <w:proofErr w:type="spellStart"/>
      <w:r>
        <w:rPr>
          <w:rFonts w:ascii="Times New Roman" w:hAnsi="Times New Roman"/>
          <w:bCs/>
          <w:kern w:val="32"/>
          <w:sz w:val="28"/>
          <w:szCs w:val="28"/>
          <w:lang w:val="uk-UA"/>
        </w:rPr>
        <w:t>Гребінківська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val="uk-UA"/>
        </w:rPr>
        <w:t xml:space="preserve"> селищна рада </w:t>
      </w:r>
    </w:p>
    <w:p w:rsidR="00296011" w:rsidRDefault="00296011" w:rsidP="00296011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val="uk-UA"/>
        </w:rPr>
        <w:lastRenderedPageBreak/>
        <w:t>ВИРІШИЛА:</w:t>
      </w:r>
    </w:p>
    <w:p w:rsidR="00296011" w:rsidRDefault="00296011" w:rsidP="00296011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uk-UA"/>
        </w:rPr>
      </w:pPr>
    </w:p>
    <w:p w:rsidR="00296011" w:rsidRDefault="00296011" w:rsidP="00296011">
      <w:pPr>
        <w:keepNext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Затвердити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П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рограму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«Розвитку фізичної культури та спорту Гребінківської селищної територіальної громади на 2024-2026 роки», згідно додатку № 1.</w:t>
      </w:r>
    </w:p>
    <w:p w:rsidR="00296011" w:rsidRDefault="00296011" w:rsidP="00296011">
      <w:pPr>
        <w:numPr>
          <w:ilvl w:val="0"/>
          <w:numId w:val="1"/>
        </w:numPr>
        <w:shd w:val="clear" w:color="auto" w:fill="FFFFFF"/>
        <w:spacing w:before="72" w:after="120" w:line="300" w:lineRule="atLeast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Головному бухгалтеру Відділу освіти  Гребінківської селищної ради Білоцерківського району Київської області передбачити  кошти на виконання заходів Програми, згідно додатку № 2.</w:t>
      </w:r>
    </w:p>
    <w:p w:rsidR="00296011" w:rsidRDefault="00296011" w:rsidP="002960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Керуючому справами (секретарю)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 Гребінківської селищної ради.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296011" w:rsidRDefault="00296011" w:rsidP="00296011">
      <w:pPr>
        <w:numPr>
          <w:ilvl w:val="0"/>
          <w:numId w:val="1"/>
        </w:numPr>
        <w:shd w:val="clear" w:color="auto" w:fill="FFFFFF"/>
        <w:spacing w:before="72" w:after="120" w:line="300" w:lineRule="atLeast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постійно діючі комісії Гребінківської селищної ради</w:t>
      </w:r>
      <w:r>
        <w:rPr>
          <w:rFonts w:ascii="Times New Roman" w:hAnsi="Times New Roman"/>
          <w:bCs/>
          <w:kern w:val="32"/>
          <w:sz w:val="28"/>
          <w:szCs w:val="28"/>
          <w:lang w:val="uk-UA"/>
        </w:rPr>
        <w:t xml:space="preserve"> з гуманітарних питань,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 питань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kern w:val="32"/>
          <w:sz w:val="28"/>
          <w:szCs w:val="28"/>
          <w:lang w:val="uk-UA"/>
        </w:rPr>
        <w:t>та на начальника Відділу освіти Гребінківської селищної ради ТКАЧЕНКО Ларису Віталіївну.</w:t>
      </w:r>
    </w:p>
    <w:p w:rsidR="00296011" w:rsidRDefault="00296011" w:rsidP="00296011">
      <w:pPr>
        <w:keepNext/>
        <w:spacing w:after="0" w:line="240" w:lineRule="auto"/>
        <w:ind w:left="927"/>
        <w:contextualSpacing/>
        <w:jc w:val="both"/>
        <w:outlineLvl w:val="1"/>
        <w:rPr>
          <w:rFonts w:ascii="Times New Roman" w:hAnsi="Times New Roman"/>
          <w:bCs/>
          <w:kern w:val="32"/>
          <w:sz w:val="28"/>
          <w:szCs w:val="28"/>
          <w:lang w:val="uk-UA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Селищний  голова                         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Роман ЗАСУХА</w:t>
      </w:r>
    </w:p>
    <w:p w:rsidR="00296011" w:rsidRDefault="00296011" w:rsidP="002960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widowControl w:val="0"/>
        <w:spacing w:after="0" w:line="276" w:lineRule="auto"/>
        <w:ind w:right="166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 w:eastAsia="ru-RU" w:bidi="ru-RU"/>
        </w:rPr>
      </w:pPr>
    </w:p>
    <w:p w:rsidR="00296011" w:rsidRDefault="00296011" w:rsidP="00296011">
      <w:pPr>
        <w:rPr>
          <w:lang w:val="ru-RU"/>
        </w:rPr>
      </w:pPr>
    </w:p>
    <w:p w:rsidR="00296011" w:rsidRDefault="00296011" w:rsidP="00296011">
      <w:pPr>
        <w:rPr>
          <w:lang w:val="ru-RU"/>
        </w:rPr>
      </w:pPr>
    </w:p>
    <w:p w:rsidR="00455DCB" w:rsidRDefault="00455DCB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</w:p>
    <w:p w:rsidR="00455DCB" w:rsidRDefault="00455DCB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</w:p>
    <w:p w:rsidR="00455DCB" w:rsidRDefault="00455DCB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</w:p>
    <w:p w:rsidR="00455DCB" w:rsidRDefault="00455DCB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</w:p>
    <w:p w:rsidR="00455DCB" w:rsidRDefault="00455DCB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</w:p>
    <w:p w:rsidR="00455DCB" w:rsidRDefault="00455DCB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</w:p>
    <w:p w:rsidR="00455DCB" w:rsidRDefault="00455DCB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</w:p>
    <w:p w:rsidR="00455DCB" w:rsidRDefault="00455DCB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</w:p>
    <w:p w:rsidR="00455DCB" w:rsidRDefault="00455DCB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</w:p>
    <w:p w:rsidR="00455DCB" w:rsidRDefault="00455DCB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</w:p>
    <w:p w:rsidR="00455DCB" w:rsidRDefault="00455DCB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</w:p>
    <w:p w:rsidR="00455DCB" w:rsidRDefault="00455DCB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</w:p>
    <w:p w:rsidR="00455DCB" w:rsidRDefault="00455DCB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</w:p>
    <w:p w:rsidR="00296011" w:rsidRDefault="00296011" w:rsidP="00296011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</w:pPr>
      <w:r>
        <w:rPr>
          <w:rFonts w:ascii="Times New Roman" w:hAnsi="Times New Roman"/>
          <w:b/>
          <w:color w:val="000000"/>
          <w:sz w:val="20"/>
          <w:szCs w:val="24"/>
          <w:lang w:val="uk-UA" w:eastAsia="ru-RU"/>
        </w:rPr>
        <w:t xml:space="preserve">Додаток № 1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4"/>
          <w:lang w:val="uk-UA" w:eastAsia="ru-RU"/>
        </w:rPr>
        <w:t>до рішення Гребінківської селищної ради</w:t>
      </w:r>
    </w:p>
    <w:p w:rsidR="00296011" w:rsidRDefault="00296011" w:rsidP="00296011">
      <w:pPr>
        <w:spacing w:after="0" w:line="240" w:lineRule="auto"/>
        <w:ind w:firstLine="284"/>
        <w:jc w:val="right"/>
        <w:rPr>
          <w:rFonts w:ascii="Times New Roman" w:hAnsi="Times New Roman"/>
          <w:color w:val="000000"/>
          <w:sz w:val="20"/>
          <w:szCs w:val="24"/>
          <w:lang w:val="uk-UA" w:eastAsia="ru-RU"/>
        </w:rPr>
      </w:pPr>
      <w:r>
        <w:rPr>
          <w:rFonts w:ascii="Times New Roman" w:hAnsi="Times New Roman"/>
          <w:color w:val="000000"/>
          <w:sz w:val="20"/>
          <w:szCs w:val="24"/>
          <w:lang w:val="uk-UA" w:eastAsia="ru-RU"/>
        </w:rPr>
        <w:t>від_________   2023 року № ______</w:t>
      </w:r>
    </w:p>
    <w:p w:rsidR="00296011" w:rsidRDefault="00296011" w:rsidP="00296011">
      <w:pPr>
        <w:spacing w:after="0" w:line="240" w:lineRule="auto"/>
        <w:ind w:firstLine="284"/>
        <w:jc w:val="center"/>
        <w:rPr>
          <w:rFonts w:ascii="Times New Roman" w:hAnsi="Times New Roman"/>
          <w:color w:val="000000"/>
          <w:sz w:val="20"/>
          <w:szCs w:val="24"/>
          <w:lang w:val="uk-UA" w:eastAsia="ru-RU"/>
        </w:rPr>
      </w:pPr>
      <w:r>
        <w:rPr>
          <w:rFonts w:ascii="Times New Roman" w:hAnsi="Times New Roman" w:cs="Segoe UI Symbol"/>
          <w:color w:val="000000"/>
          <w:sz w:val="20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</w:t>
      </w:r>
    </w:p>
    <w:p w:rsidR="00296011" w:rsidRDefault="00296011" w:rsidP="0029601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296011" w:rsidRDefault="00296011" w:rsidP="002960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96011" w:rsidRDefault="00296011" w:rsidP="002960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96011" w:rsidRDefault="00296011" w:rsidP="002960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96011" w:rsidRDefault="00296011" w:rsidP="002960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sz w:val="36"/>
          <w:szCs w:val="36"/>
          <w:lang w:val="uk-UA" w:eastAsia="ru-RU"/>
        </w:rPr>
        <w:t>ПРОГРАМА</w:t>
      </w: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Розвитку фізичної культури та спорту </w:t>
      </w: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>Гребінківської селищної територіальної громади</w:t>
      </w: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>на 202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>4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-202</w:t>
      </w:r>
      <w:r>
        <w:rPr>
          <w:rFonts w:ascii="Times New Roman" w:hAnsi="Times New Roman"/>
          <w:b/>
          <w:sz w:val="32"/>
          <w:szCs w:val="32"/>
          <w:lang w:val="ru-RU" w:eastAsia="ru-RU"/>
        </w:rPr>
        <w:t>6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роки</w:t>
      </w: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Гребінки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– 2023</w:t>
      </w: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 w:eastAsia="ru-RU"/>
        </w:rPr>
      </w:pPr>
    </w:p>
    <w:p w:rsidR="00296011" w:rsidRDefault="00296011" w:rsidP="0029601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296011" w:rsidRDefault="00296011" w:rsidP="0029601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І. ЗАГАЛЬНА ХАРАКТЕРИСТИКА ПРОГРАМИ</w:t>
      </w:r>
    </w:p>
    <w:p w:rsidR="00296011" w:rsidRDefault="00296011" w:rsidP="0029601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296011" w:rsidRDefault="00296011" w:rsidP="0029601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09"/>
        <w:gridCol w:w="4359"/>
      </w:tblGrid>
      <w:tr w:rsidR="00296011" w:rsidRPr="00455DCB" w:rsidTr="0029601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Назва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Програма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фізичної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та спорту Гребінківської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громади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на 2024-2026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роки</w:t>
            </w:r>
          </w:p>
        </w:tc>
      </w:tr>
      <w:tr w:rsidR="00296011" w:rsidRPr="00455DCB" w:rsidTr="0029601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Підстава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розробки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ProbaPro" w:eastAsia="Calibri" w:hAnsi="ProbaPro"/>
                <w:color w:val="000000"/>
                <w:sz w:val="27"/>
                <w:szCs w:val="27"/>
                <w:lang w:val="uk-UA"/>
              </w:rPr>
              <w:t>Закон України «Про фізичну культуру і спорт»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296011" w:rsidRPr="00455DCB" w:rsidTr="0029601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>Ініціатор розробки Програми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Гребінківської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296011" w:rsidRPr="00455DCB" w:rsidTr="0029601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Розробник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Гребінківської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296011" w:rsidRPr="00455DCB" w:rsidTr="0029601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Відповідальний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виконавець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Гребінківської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296011" w:rsidTr="0029601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Термін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Програми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роки</w:t>
            </w:r>
          </w:p>
        </w:tc>
      </w:tr>
      <w:tr w:rsidR="00296011" w:rsidTr="0029601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Орієнтований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обсяг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ресурсів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необхідних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Програми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усього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, грн.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4 540 000.00 </w:t>
            </w:r>
          </w:p>
        </w:tc>
      </w:tr>
      <w:tr w:rsidR="00296011" w:rsidRPr="00455DCB" w:rsidTr="0029601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8.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Основні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джерела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фінансування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Бюджет Гребінківської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селищної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територіальної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громади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його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фінансових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можливостей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джерела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, не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заборонені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законодавством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296011" w:rsidRDefault="00296011" w:rsidP="0029601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296011" w:rsidRDefault="00296011" w:rsidP="0029601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296011" w:rsidRDefault="00296011" w:rsidP="0029601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296011" w:rsidRDefault="00296011" w:rsidP="0029601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296011" w:rsidRDefault="00296011" w:rsidP="0029601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ІІ. ЗАГАЛЬНІ ПОЛОЖЕННЯ</w:t>
      </w:r>
    </w:p>
    <w:p w:rsidR="00296011" w:rsidRDefault="00296011" w:rsidP="0029601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296011" w:rsidRDefault="00296011" w:rsidP="00296011">
      <w:pPr>
        <w:spacing w:after="0" w:line="240" w:lineRule="auto"/>
        <w:rPr>
          <w:rFonts w:ascii="Times New Roman" w:hAnsi="Times New Roman"/>
          <w:sz w:val="24"/>
          <w:szCs w:val="28"/>
          <w:lang w:val="uk-UA" w:eastAsia="ru-RU"/>
        </w:rPr>
      </w:pPr>
    </w:p>
    <w:p w:rsidR="00296011" w:rsidRDefault="00296011" w:rsidP="00296011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Фізична культура і спорт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відіграють значну роль у зміцненні здоров’я, підвищенні фізичних і функціональних можливостей організму людини, збереженні тривалості активного життя дорослого населення.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Спорт - це динамічний рух уперед з використанням новітніх технологій і методів виховання, навчання та оздоровлення широких верств населення, фундамент успішного майбутнього. </w:t>
      </w:r>
    </w:p>
    <w:p w:rsidR="00296011" w:rsidRDefault="00296011" w:rsidP="00296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Актуальними проблемами на сьогодні залишаються погіршення стану здоров’я населення, зловживання тютюновими виробами, алкоголем, вживання наркотичних засобів, надмірне користування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гаджетами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і як наслідок, зменшується тривалість життя, зростають антигромадські прояви та загострюється криміногенна ситуація, особливо  у молодіжному середовищі. </w:t>
      </w:r>
    </w:p>
    <w:p w:rsidR="00296011" w:rsidRDefault="00296011" w:rsidP="00296011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Світовий досвід показує, що рухова активність людини протягом усього життя запобігає захворюванням та поліпшує стан здоров’я.</w:t>
      </w:r>
    </w:p>
    <w:p w:rsidR="00296011" w:rsidRDefault="00296011" w:rsidP="00296011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 Програма розвитку фізичної культури та спорту на території Гребінківської селищної територіальної громади на 202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-202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рр. (надалі – Програма) розроблена відповідно до Конституції України, Законів України «Про місцеве самоврядування в Україні», «Про фізичну культуру і спорт», інших законодавчих актів у сфері фізичної культури і спорту.</w:t>
      </w:r>
    </w:p>
    <w:p w:rsidR="00296011" w:rsidRDefault="00296011" w:rsidP="00296011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    Програма визначає стратегію розвитку сфери фізичної культури і спорту на території Гребінківської селищної територіальної громади на  202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ru-RU" w:eastAsia="ru-RU"/>
        </w:rPr>
        <w:t>4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-202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ru-RU" w:eastAsia="ru-RU"/>
        </w:rPr>
        <w:t>6</w:t>
      </w: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роки.</w:t>
      </w:r>
    </w:p>
    <w:p w:rsidR="00296011" w:rsidRDefault="00296011" w:rsidP="00296011">
      <w:pPr>
        <w:keepNext/>
        <w:autoSpaceDE w:val="0"/>
        <w:autoSpaceDN w:val="0"/>
        <w:spacing w:after="0" w:line="276" w:lineRule="auto"/>
        <w:jc w:val="both"/>
        <w:outlineLvl w:val="4"/>
        <w:rPr>
          <w:rFonts w:ascii="Times New Roman" w:hAnsi="Times New Roman"/>
          <w:b/>
          <w:bCs/>
          <w:i/>
          <w:noProof/>
          <w:sz w:val="28"/>
          <w:szCs w:val="28"/>
          <w:lang w:val="uk-UA" w:eastAsia="ru-RU"/>
        </w:rPr>
      </w:pPr>
    </w:p>
    <w:p w:rsidR="00296011" w:rsidRDefault="00296011" w:rsidP="00296011">
      <w:pPr>
        <w:keepNext/>
        <w:autoSpaceDE w:val="0"/>
        <w:autoSpaceDN w:val="0"/>
        <w:spacing w:after="0" w:line="276" w:lineRule="auto"/>
        <w:jc w:val="center"/>
        <w:outlineLvl w:val="4"/>
        <w:rPr>
          <w:rFonts w:ascii="Times New Roman" w:hAnsi="Times New Roman"/>
          <w:b/>
          <w:bCs/>
          <w:i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III</w:t>
      </w:r>
      <w:r>
        <w:rPr>
          <w:rFonts w:ascii="Times New Roman" w:hAnsi="Times New Roman"/>
          <w:b/>
          <w:bCs/>
          <w:i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Мета</w:t>
      </w:r>
      <w:r>
        <w:rPr>
          <w:rFonts w:ascii="Times New Roman" w:hAnsi="Times New Roman"/>
          <w:b/>
          <w:bCs/>
          <w:i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Програми</w:t>
      </w:r>
    </w:p>
    <w:p w:rsidR="00296011" w:rsidRDefault="00296011" w:rsidP="002960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 Мета Програми полягає у створенні умов для впровадження здорового способу життя,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залучення громадян до активних занять фізичною культурою і спортом,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покращення якості та тривалості активного життя населення, забезпечення виховання молоді в дусі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олімпізму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, пропагування здорового способу життя, забезпечення розвитку різних видів спорту.</w:t>
      </w:r>
    </w:p>
    <w:p w:rsidR="00296011" w:rsidRDefault="00296011" w:rsidP="00296011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296011" w:rsidRDefault="00296011" w:rsidP="00296011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IV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. Основні завдання Програми</w:t>
      </w:r>
    </w:p>
    <w:p w:rsidR="00296011" w:rsidRDefault="00296011" w:rsidP="00296011">
      <w:pPr>
        <w:spacing w:before="120"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Основними завданнями Програми є:</w:t>
      </w:r>
    </w:p>
    <w:p w:rsidR="00296011" w:rsidRDefault="00296011" w:rsidP="002960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сформувати у населення сталі традиції та мотивації щодо фізичного виховання і спорту, як важливих чинників забезпечення здорового способу життя;  </w:t>
      </w:r>
    </w:p>
    <w:p w:rsidR="00296011" w:rsidRDefault="00296011" w:rsidP="00296011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Calibri" w:hAnsi="Times New Roman"/>
          <w:lang w:val="uk-UA"/>
        </w:rPr>
      </w:pPr>
    </w:p>
    <w:p w:rsidR="00296011" w:rsidRDefault="00296011" w:rsidP="002960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проведення фізкультурно-спортивних змагань із всіма верствами населення, що проживають на території Гребінківської селищної територіальної громади;</w:t>
      </w:r>
    </w:p>
    <w:p w:rsidR="00296011" w:rsidRDefault="00296011" w:rsidP="00296011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Calibri" w:hAnsi="Times New Roman"/>
          <w:lang w:val="uk-UA"/>
        </w:rPr>
      </w:pPr>
    </w:p>
    <w:p w:rsidR="00296011" w:rsidRDefault="00296011" w:rsidP="002960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залучення до фізкультурно-оздоровчої та спортивної діяльності  ветеранів війни та членів їхніх родин;</w:t>
      </w:r>
    </w:p>
    <w:p w:rsidR="00296011" w:rsidRDefault="00296011" w:rsidP="00296011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96011" w:rsidRDefault="00296011" w:rsidP="002960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Залучення різних груп населення до регулярних та повноцінних занять фізичною культурою і спортом за місцем їх проживання, навчання, роботи та у місцях масового відпочинку;</w:t>
      </w:r>
    </w:p>
    <w:p w:rsidR="00296011" w:rsidRDefault="00296011" w:rsidP="00296011">
      <w:pPr>
        <w:spacing w:after="200" w:line="276" w:lineRule="auto"/>
        <w:ind w:left="720"/>
        <w:contextualSpacing/>
        <w:rPr>
          <w:rFonts w:ascii="Times New Roman" w:eastAsia="Calibri" w:hAnsi="Times New Roman"/>
          <w:sz w:val="28"/>
          <w:szCs w:val="28"/>
          <w:lang w:val="uk-UA"/>
        </w:rPr>
      </w:pPr>
    </w:p>
    <w:p w:rsidR="00296011" w:rsidRDefault="00296011" w:rsidP="002960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інтегрування ефективних (інноваційних) форм і методів фізкультурно-спортивної діяльності та розвиток різних видів спорту з урахуванням місцевих особливостей і економічних факторів; </w:t>
      </w:r>
    </w:p>
    <w:p w:rsidR="00296011" w:rsidRDefault="00296011" w:rsidP="00296011">
      <w:pPr>
        <w:spacing w:after="200" w:line="276" w:lineRule="auto"/>
        <w:ind w:left="720"/>
        <w:contextualSpacing/>
        <w:rPr>
          <w:rFonts w:ascii="Times New Roman" w:eastAsia="Calibri" w:hAnsi="Times New Roman"/>
          <w:sz w:val="28"/>
          <w:szCs w:val="28"/>
          <w:lang w:val="uk-UA"/>
        </w:rPr>
      </w:pPr>
    </w:p>
    <w:p w:rsidR="00296011" w:rsidRDefault="00296011" w:rsidP="002960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lastRenderedPageBreak/>
        <w:t>збереження наявної, з подальшим удосконаленням, матеріально – технічної бази, поліпшення умов її функціонування;</w:t>
      </w:r>
    </w:p>
    <w:p w:rsidR="00296011" w:rsidRDefault="00296011" w:rsidP="00296011">
      <w:pPr>
        <w:spacing w:after="200" w:line="276" w:lineRule="auto"/>
        <w:ind w:left="720"/>
        <w:contextualSpacing/>
        <w:rPr>
          <w:rFonts w:ascii="Times New Roman" w:eastAsia="Calibri" w:hAnsi="Times New Roman"/>
          <w:sz w:val="28"/>
          <w:szCs w:val="28"/>
          <w:lang w:val="uk-UA"/>
        </w:rPr>
      </w:pPr>
    </w:p>
    <w:p w:rsidR="00296011" w:rsidRDefault="00296011" w:rsidP="002960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удосконалити систему формування та підготовки збірних команд різних вікових категорій з різних видів спорту</w:t>
      </w:r>
    </w:p>
    <w:p w:rsidR="00296011" w:rsidRDefault="00296011" w:rsidP="002960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96011" w:rsidRDefault="00296011" w:rsidP="0029601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забезпечення передових позицій у спорті вищих досягнень, піднесення авторитету громади на спортивній арені;</w:t>
      </w:r>
    </w:p>
    <w:p w:rsidR="00296011" w:rsidRDefault="00296011" w:rsidP="00296011">
      <w:pPr>
        <w:spacing w:after="200" w:line="276" w:lineRule="auto"/>
        <w:ind w:left="720"/>
        <w:contextualSpacing/>
        <w:rPr>
          <w:rFonts w:ascii="Times New Roman" w:eastAsia="Calibri" w:hAnsi="Times New Roman"/>
          <w:sz w:val="28"/>
          <w:szCs w:val="28"/>
          <w:lang w:val="uk-UA"/>
        </w:rPr>
      </w:pPr>
    </w:p>
    <w:p w:rsidR="00296011" w:rsidRDefault="00296011" w:rsidP="0029601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поліпшення результатів виступів спортсменів та команд громади в районних і обласних змаганнях;</w:t>
      </w:r>
    </w:p>
    <w:p w:rsidR="00296011" w:rsidRDefault="00296011" w:rsidP="0029601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96011" w:rsidRDefault="00296011" w:rsidP="0029601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забезпечення населення спортивними майданчиками;</w:t>
      </w:r>
    </w:p>
    <w:p w:rsidR="00296011" w:rsidRDefault="00296011" w:rsidP="0029601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96011" w:rsidRDefault="00296011" w:rsidP="00296011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підвищення рівня інформаційно-просвітницької діяльності та пропагандистської роботи серед населення щодо здорового способу життя.</w:t>
      </w:r>
    </w:p>
    <w:p w:rsidR="00296011" w:rsidRDefault="00296011" w:rsidP="00296011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96011" w:rsidRDefault="00296011" w:rsidP="002960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296011" w:rsidRDefault="00296011" w:rsidP="00296011">
      <w:pPr>
        <w:keepNext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V</w:t>
      </w:r>
      <w:r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. Очікувані результати виконання Програми</w:t>
      </w:r>
    </w:p>
    <w:p w:rsidR="00296011" w:rsidRDefault="00296011" w:rsidP="00296011">
      <w:pPr>
        <w:spacing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Виконання Програми дасть можливість:</w:t>
      </w:r>
    </w:p>
    <w:p w:rsidR="00296011" w:rsidRDefault="00296011" w:rsidP="00296011">
      <w:pPr>
        <w:spacing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створити умови для спортивного та фізичного розвитку всіх верств  населення;</w:t>
      </w:r>
    </w:p>
    <w:p w:rsidR="00296011" w:rsidRDefault="00296011" w:rsidP="00296011">
      <w:pPr>
        <w:spacing w:after="6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- збільшити загальну кількість громадян, залучених до різних видів фізкультурно-оздоровчої та спортивної роботи; </w:t>
      </w:r>
    </w:p>
    <w:p w:rsidR="00296011" w:rsidRDefault="00296011" w:rsidP="00296011">
      <w:pPr>
        <w:spacing w:after="60" w:line="276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- поліпшити підготовку спортивного резерву для збірних команд громади;</w:t>
      </w:r>
    </w:p>
    <w:p w:rsidR="00296011" w:rsidRDefault="00296011" w:rsidP="00296011">
      <w:pPr>
        <w:spacing w:after="60" w:line="276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          -  поліпшити результати виступів збірних команд та окремих спортсменів Гребінківської  селищної територіальної громади в офіційних обласних та всеукраїнських змаганнях;</w:t>
      </w:r>
    </w:p>
    <w:p w:rsidR="00296011" w:rsidRDefault="00296011" w:rsidP="0029601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ru-RU"/>
        </w:rPr>
        <w:t>сформувати переконання щодо необхідності ведення здорового  способу життя;</w:t>
      </w:r>
    </w:p>
    <w:p w:rsidR="00296011" w:rsidRDefault="00296011" w:rsidP="00296011">
      <w:pPr>
        <w:spacing w:after="6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покращити рівень доступності спортивних об’єктів для людей з обмеженими можливостями;</w:t>
      </w:r>
    </w:p>
    <w:p w:rsidR="00296011" w:rsidRDefault="00296011" w:rsidP="00296011">
      <w:pPr>
        <w:spacing w:after="6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- поліпшити роботу з удосконалення існуючої нормативно – правової бази, яка регламентує діяльність сфери фізичної культури і спорту;</w:t>
      </w:r>
    </w:p>
    <w:p w:rsidR="00296011" w:rsidRDefault="00296011" w:rsidP="00296011">
      <w:pPr>
        <w:spacing w:after="6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- Придбання форми  спортивним командам;</w:t>
      </w:r>
    </w:p>
    <w:p w:rsidR="00296011" w:rsidRDefault="00296011" w:rsidP="0029601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- Придбання спортивного інвентаря;</w:t>
      </w:r>
    </w:p>
    <w:p w:rsidR="00296011" w:rsidRDefault="00296011" w:rsidP="00296011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- Придбання нагородної атрибутики.</w:t>
      </w:r>
    </w:p>
    <w:p w:rsidR="00296011" w:rsidRDefault="00296011" w:rsidP="00296011">
      <w:pPr>
        <w:spacing w:after="60" w:line="280" w:lineRule="exact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96011" w:rsidRDefault="00296011" w:rsidP="00296011">
      <w:pPr>
        <w:keepNext/>
        <w:spacing w:before="240" w:after="100" w:afterAutospacing="1" w:line="240" w:lineRule="auto"/>
        <w:ind w:hanging="720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VI</w:t>
      </w:r>
      <w:r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. Фінансове забезпечення Програми</w:t>
      </w:r>
    </w:p>
    <w:p w:rsidR="00296011" w:rsidRDefault="00296011" w:rsidP="002960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Фінансування Програми здійснюється за рахунок коштів місцевого бюджету, які передбачаються для виконання програм і заходів з розвитку фізичної культури і спорту, а також за рахунок інших джерел, не заборонених законодавством, враховуючи власні ресурси громадських організацій фізкультурно-спортивної спрямованості, підприємств і організацій різних форм власності, вітчизняних та іноземних інвесторів, спонсорів, власні кошти громадян.</w:t>
      </w:r>
    </w:p>
    <w:p w:rsidR="00296011" w:rsidRDefault="00296011" w:rsidP="002960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Обсяги видатків місцевого бюджету на виконання Програми щорічно визначаються у межах кошторисних бюджетних призначень на відповідні роки.</w:t>
      </w:r>
    </w:p>
    <w:p w:rsidR="00296011" w:rsidRDefault="00296011" w:rsidP="002960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96011" w:rsidRDefault="00296011" w:rsidP="0029601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D1D1B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VII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Загальні орієнтовні обсяги фінансування</w:t>
      </w:r>
    </w:p>
    <w:p w:rsidR="00296011" w:rsidRDefault="00296011" w:rsidP="0029601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D1D1B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Програми розвитку фізичної культури та спорту</w:t>
      </w:r>
    </w:p>
    <w:p w:rsidR="00296011" w:rsidRDefault="00296011" w:rsidP="002960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Гребінківської селищної територіальної громади  на 202</w:t>
      </w:r>
      <w:r>
        <w:rPr>
          <w:rFonts w:ascii="Times New Roman" w:hAnsi="Times New Roman"/>
          <w:b/>
          <w:bCs/>
          <w:color w:val="1D1D1B"/>
          <w:sz w:val="28"/>
          <w:szCs w:val="28"/>
          <w:bdr w:val="none" w:sz="0" w:space="0" w:color="auto" w:frame="1"/>
          <w:lang w:val="ru-RU" w:eastAsia="ru-RU"/>
        </w:rPr>
        <w:t>4</w:t>
      </w:r>
      <w:r>
        <w:rPr>
          <w:rFonts w:ascii="Times New Roman" w:hAnsi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>-202</w:t>
      </w:r>
      <w:r>
        <w:rPr>
          <w:rFonts w:ascii="Times New Roman" w:hAnsi="Times New Roman"/>
          <w:b/>
          <w:bCs/>
          <w:color w:val="1D1D1B"/>
          <w:sz w:val="28"/>
          <w:szCs w:val="28"/>
          <w:bdr w:val="none" w:sz="0" w:space="0" w:color="auto" w:frame="1"/>
          <w:lang w:val="ru-RU" w:eastAsia="ru-RU"/>
        </w:rPr>
        <w:t>6</w:t>
      </w:r>
      <w:r>
        <w:rPr>
          <w:rFonts w:ascii="Times New Roman" w:hAnsi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  <w:t xml:space="preserve"> рр.</w:t>
      </w:r>
    </w:p>
    <w:p w:rsidR="00296011" w:rsidRDefault="00296011" w:rsidP="002960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D1D1B"/>
          <w:sz w:val="28"/>
          <w:szCs w:val="28"/>
          <w:bdr w:val="none" w:sz="0" w:space="0" w:color="auto" w:frame="1"/>
          <w:lang w:val="uk-UA" w:eastAsia="ru-RU"/>
        </w:rPr>
      </w:pPr>
    </w:p>
    <w:p w:rsidR="00296011" w:rsidRDefault="00296011" w:rsidP="0029601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D1D1B"/>
          <w:sz w:val="26"/>
          <w:szCs w:val="26"/>
          <w:lang w:val="uk-UA" w:eastAsia="ru-RU"/>
        </w:rPr>
      </w:pPr>
    </w:p>
    <w:p w:rsidR="00296011" w:rsidRDefault="00296011" w:rsidP="00296011">
      <w:pPr>
        <w:shd w:val="clear" w:color="auto" w:fill="FFFFFF"/>
        <w:spacing w:after="0" w:line="240" w:lineRule="auto"/>
        <w:ind w:left="1170" w:right="450"/>
        <w:jc w:val="center"/>
        <w:rPr>
          <w:rFonts w:ascii="Times New Roman" w:hAnsi="Times New Roman"/>
          <w:color w:val="1D1D1B"/>
          <w:sz w:val="26"/>
          <w:szCs w:val="26"/>
          <w:lang w:val="uk-UA" w:eastAsia="ru-RU"/>
        </w:rPr>
      </w:pPr>
      <w:r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lang w:val="uk-UA" w:eastAsia="ru-RU"/>
        </w:rPr>
        <w:t>ФІНАНСУВАННЯ ІЗ  БЮДЖЕТУ ГРЕБІНКІВСЬКОЇ СЕЛИЩНОЇ ТЕРИТОРІАЛЬНОЇ ГРОМАДИ:</w:t>
      </w:r>
    </w:p>
    <w:tbl>
      <w:tblPr>
        <w:tblW w:w="86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903"/>
        <w:gridCol w:w="882"/>
        <w:gridCol w:w="221"/>
        <w:gridCol w:w="813"/>
        <w:gridCol w:w="943"/>
        <w:gridCol w:w="1776"/>
      </w:tblGrid>
      <w:tr w:rsidR="00296011" w:rsidTr="00296011">
        <w:trPr>
          <w:trHeight w:val="268"/>
        </w:trPr>
        <w:tc>
          <w:tcPr>
            <w:tcW w:w="3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011" w:rsidRDefault="00296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011" w:rsidRDefault="00296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  <w:p w:rsidR="00296011" w:rsidRDefault="00296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( грн)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011" w:rsidRDefault="00296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  <w:p w:rsidR="00296011" w:rsidRDefault="00296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(грн)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011" w:rsidRDefault="00296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  <w:p w:rsidR="00296011" w:rsidRDefault="002960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(грн)</w:t>
            </w:r>
          </w:p>
        </w:tc>
      </w:tr>
      <w:tr w:rsidR="00296011" w:rsidTr="00296011">
        <w:trPr>
          <w:trHeight w:val="554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011" w:rsidRDefault="00296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296011" w:rsidRDefault="00296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96011" w:rsidRDefault="00296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96011" w:rsidRDefault="00296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96011" w:rsidRDefault="00296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96011" w:rsidTr="00296011">
        <w:trPr>
          <w:trHeight w:val="537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011" w:rsidRDefault="00296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Програма розвитку фізичної культури та спорту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011" w:rsidRDefault="00296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1 280 000.00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011" w:rsidRDefault="00296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1 380 000.00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011" w:rsidRDefault="00296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 1 880 000.00</w:t>
            </w:r>
          </w:p>
        </w:tc>
      </w:tr>
      <w:tr w:rsidR="00296011" w:rsidTr="00296011">
        <w:trPr>
          <w:trHeight w:val="283"/>
        </w:trPr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011" w:rsidRDefault="00296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РАЗОМ</w:t>
            </w:r>
          </w:p>
        </w:tc>
        <w:tc>
          <w:tcPr>
            <w:tcW w:w="54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011" w:rsidRDefault="00296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296011" w:rsidRDefault="00296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4 540 000.00</w:t>
            </w:r>
          </w:p>
          <w:p w:rsidR="00296011" w:rsidRDefault="00296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296011" w:rsidRDefault="00296011" w:rsidP="002960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1D1D1B"/>
          <w:sz w:val="26"/>
          <w:szCs w:val="26"/>
          <w:lang w:val="uk-UA" w:eastAsia="ru-RU"/>
        </w:rPr>
        <w:t> 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296011" w:rsidRDefault="00296011" w:rsidP="00296011">
      <w:pPr>
        <w:keepNext/>
        <w:autoSpaceDE w:val="0"/>
        <w:autoSpaceDN w:val="0"/>
        <w:spacing w:after="0" w:line="280" w:lineRule="exact"/>
        <w:ind w:hanging="720"/>
        <w:jc w:val="both"/>
        <w:outlineLvl w:val="4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 xml:space="preserve">                               </w: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VIII</w:t>
      </w:r>
      <w:r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. Організація і контроль за виконанням Програми</w:t>
      </w:r>
    </w:p>
    <w:p w:rsidR="00296011" w:rsidRDefault="00296011" w:rsidP="0029601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96011" w:rsidRDefault="00296011" w:rsidP="00296011">
      <w:pPr>
        <w:spacing w:after="0" w:line="280" w:lineRule="exact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Координація діяльності та контроль за виконанням Програми покладається на Відділ освіти Гребінківської селищної ради. </w:t>
      </w:r>
    </w:p>
    <w:p w:rsidR="00296011" w:rsidRDefault="00296011" w:rsidP="00296011">
      <w:pPr>
        <w:spacing w:after="0" w:line="280" w:lineRule="exact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96011" w:rsidRDefault="00296011" w:rsidP="0029601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Секретар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ради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Віталій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ЛИСАК</w:t>
      </w:r>
    </w:p>
    <w:p w:rsidR="00296011" w:rsidRDefault="00296011" w:rsidP="0029601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96011" w:rsidRDefault="00296011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296011" w:rsidRDefault="00296011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296011" w:rsidRDefault="00296011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296011" w:rsidRDefault="00296011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296011" w:rsidRDefault="00296011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296011" w:rsidRDefault="00296011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55DCB" w:rsidRDefault="00455DCB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55DCB" w:rsidRDefault="00455DCB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55DCB" w:rsidRDefault="00455DCB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55DCB" w:rsidRDefault="00455DCB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55DCB" w:rsidRDefault="00455DCB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55DCB" w:rsidRDefault="00455DCB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55DCB" w:rsidRDefault="00455DCB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55DCB" w:rsidRDefault="00455DCB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55DCB" w:rsidRDefault="00455DCB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55DCB" w:rsidRDefault="00455DCB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455DCB" w:rsidRDefault="00455DCB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296011" w:rsidRDefault="00296011" w:rsidP="00296011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 w:eastAsia="uk-UA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 w:eastAsia="uk-UA"/>
        </w:rPr>
        <w:lastRenderedPageBreak/>
        <w:t>Додаток № 2</w:t>
      </w:r>
    </w:p>
    <w:p w:rsidR="00296011" w:rsidRDefault="00296011" w:rsidP="0029601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до рішення Гребінківської селищної ради</w:t>
      </w:r>
    </w:p>
    <w:p w:rsidR="00296011" w:rsidRDefault="00296011" w:rsidP="00296011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/>
          <w:bCs/>
          <w:sz w:val="24"/>
          <w:szCs w:val="24"/>
          <w:lang w:val="uk-UA"/>
        </w:rPr>
        <w:t>від ____________ 2023 року№_____</w:t>
      </w:r>
    </w:p>
    <w:p w:rsidR="00296011" w:rsidRDefault="00296011" w:rsidP="00296011">
      <w:pPr>
        <w:suppressAutoHyphens/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hAnsi="Times New Roman"/>
          <w:b/>
          <w:bCs/>
          <w:i/>
          <w:sz w:val="32"/>
          <w:szCs w:val="32"/>
          <w:lang w:val="uk-UA" w:eastAsia="uk-UA"/>
        </w:rPr>
      </w:pPr>
    </w:p>
    <w:p w:rsidR="00296011" w:rsidRDefault="00296011" w:rsidP="0029601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 xml:space="preserve">ПЕРЕЛІК </w:t>
      </w:r>
    </w:p>
    <w:p w:rsidR="00296011" w:rsidRDefault="00296011" w:rsidP="0029601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заходів і завдань щодо розвитку фізичної культури та спорту</w:t>
      </w:r>
    </w:p>
    <w:p w:rsidR="00296011" w:rsidRDefault="00296011" w:rsidP="0029601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  <w:t>Гребінківської  селищної територіальної громади  на 2024-2026 роки</w:t>
      </w:r>
    </w:p>
    <w:p w:rsidR="00296011" w:rsidRDefault="00296011" w:rsidP="0029601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uk-UA" w:eastAsia="uk-UA"/>
        </w:rPr>
      </w:pPr>
    </w:p>
    <w:tbl>
      <w:tblPr>
        <w:tblW w:w="15060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902"/>
        <w:gridCol w:w="3059"/>
        <w:gridCol w:w="1559"/>
        <w:gridCol w:w="1843"/>
        <w:gridCol w:w="1276"/>
        <w:gridCol w:w="141"/>
        <w:gridCol w:w="1134"/>
        <w:gridCol w:w="1134"/>
        <w:gridCol w:w="142"/>
        <w:gridCol w:w="992"/>
        <w:gridCol w:w="142"/>
        <w:gridCol w:w="1134"/>
        <w:gridCol w:w="142"/>
      </w:tblGrid>
      <w:tr w:rsidR="00296011" w:rsidRPr="00455DCB" w:rsidTr="00296011">
        <w:trPr>
          <w:gridAfter w:val="1"/>
          <w:wAfter w:w="142" w:type="dxa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№</w:t>
            </w:r>
          </w:p>
          <w:p w:rsidR="00296011" w:rsidRDefault="0029601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/п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Назва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напрямку</w:t>
            </w: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діяльності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3" w:right="-105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Перелік заходів</w:t>
            </w:r>
          </w:p>
          <w:p w:rsidR="00296011" w:rsidRDefault="00296011">
            <w:pPr>
              <w:suppressAutoHyphens/>
              <w:spacing w:after="0" w:line="240" w:lineRule="auto"/>
              <w:ind w:left="-43" w:right="-10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програми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Терміни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виконання</w:t>
            </w: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Джерела</w:t>
            </w: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фінансування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Орієнтовані обсяги фінансування</w:t>
            </w: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(вартість), тис. грн. у тому числі:</w:t>
            </w:r>
          </w:p>
        </w:tc>
      </w:tr>
      <w:tr w:rsidR="00296011" w:rsidTr="00296011">
        <w:trPr>
          <w:gridAfter w:val="1"/>
          <w:wAfter w:w="142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ind w:left="-700" w:right="-111" w:firstLine="5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ind w:left="-700" w:right="-111" w:firstLine="5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ind w:left="-700" w:right="-111" w:firstLine="5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ind w:left="-700" w:right="-111" w:firstLine="56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Разом</w:t>
            </w:r>
          </w:p>
        </w:tc>
      </w:tr>
      <w:tr w:rsidR="00296011" w:rsidTr="00296011">
        <w:trPr>
          <w:gridAfter w:val="1"/>
          <w:wAfter w:w="142" w:type="dxa"/>
        </w:trPr>
        <w:tc>
          <w:tcPr>
            <w:tcW w:w="14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011" w:rsidRPr="00455DCB" w:rsidTr="00296011">
        <w:trPr>
          <w:gridAfter w:val="1"/>
          <w:wAfter w:w="142" w:type="dxa"/>
          <w:trHeight w:val="480"/>
        </w:trPr>
        <w:tc>
          <w:tcPr>
            <w:tcW w:w="14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1. Фізкультурно-оздоровча та спортивна робота серед населення громади.</w:t>
            </w:r>
          </w:p>
        </w:tc>
      </w:tr>
      <w:tr w:rsidR="00296011" w:rsidTr="00296011">
        <w:trPr>
          <w:gridAfter w:val="1"/>
          <w:wAfter w:w="142" w:type="dxa"/>
          <w:trHeight w:val="297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ind w:left="-739"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Забезпечення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доступу населення до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фізкультурно-оздоровчих занять та створення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належної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спортивної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інфраструктури.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Проведення комплексних спортивних змагань між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старостинськими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округами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 –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ind w:left="-733"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296011" w:rsidTr="00296011">
        <w:trPr>
          <w:gridAfter w:val="1"/>
          <w:wAfter w:w="142" w:type="dxa"/>
          <w:trHeight w:val="28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Сприяти розвитку команд із ігрових видів спорту:</w:t>
            </w:r>
          </w:p>
          <w:p w:rsidR="00296011" w:rsidRDefault="00296011" w:rsidP="00CA2D4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баскетбол</w:t>
            </w:r>
          </w:p>
          <w:p w:rsidR="00296011" w:rsidRDefault="00296011" w:rsidP="00CA2D4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волейбол</w:t>
            </w:r>
          </w:p>
          <w:p w:rsidR="00296011" w:rsidRDefault="00296011" w:rsidP="00CA2D4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хокей</w:t>
            </w:r>
          </w:p>
          <w:p w:rsidR="00296011" w:rsidRDefault="00296011" w:rsidP="00CA2D4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футбол</w:t>
            </w:r>
          </w:p>
          <w:p w:rsidR="00296011" w:rsidRDefault="00296011" w:rsidP="00CA2D4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теніс</w:t>
            </w:r>
          </w:p>
          <w:p w:rsidR="00296011" w:rsidRDefault="00296011" w:rsidP="00CA2D4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бокс</w:t>
            </w:r>
          </w:p>
          <w:p w:rsidR="00296011" w:rsidRDefault="00296011" w:rsidP="00CA2D4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шашки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 –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потребує</w:t>
            </w: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6011" w:rsidTr="00296011">
        <w:trPr>
          <w:gridAfter w:val="1"/>
          <w:wAfter w:w="142" w:type="dxa"/>
          <w:trHeight w:val="11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Створення зон для відпочинку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296011" w:rsidRDefault="00296011" w:rsidP="00CA2D4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активні парки;</w:t>
            </w:r>
          </w:p>
          <w:p w:rsidR="00296011" w:rsidRDefault="00296011" w:rsidP="00CA2D4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спортивні майданчики;</w:t>
            </w:r>
          </w:p>
          <w:p w:rsidR="00296011" w:rsidRDefault="00296011" w:rsidP="00CA2D4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багатофункціональні спортивні майданчики;</w:t>
            </w:r>
          </w:p>
          <w:p w:rsidR="00296011" w:rsidRDefault="00296011" w:rsidP="00CA2D4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вуличні спортивні майданчики.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 – 2026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виконавчий комітет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1 000 000</w:t>
            </w:r>
          </w:p>
        </w:tc>
      </w:tr>
      <w:tr w:rsidR="00296011" w:rsidRPr="00455DCB" w:rsidTr="00296011">
        <w:trPr>
          <w:gridAfter w:val="1"/>
          <w:wAfter w:w="142" w:type="dxa"/>
          <w:trHeight w:val="11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Інші джерела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межах фінансування, не заборонених чиним законодавством</w:t>
            </w:r>
          </w:p>
        </w:tc>
      </w:tr>
      <w:tr w:rsidR="00296011" w:rsidTr="00296011">
        <w:trPr>
          <w:gridAfter w:val="1"/>
          <w:wAfter w:w="142" w:type="dxa"/>
          <w:trHeight w:val="27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щорічного проведення фізкультурно-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оздоровчих та спортивних заходів у кожному населеному пункті громади за участю всіх соціальних груп населення та учнівської молоді, залучення до активної участі учасників та ветеранів війни та членів їх родин.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 – 2026</w:t>
            </w: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виконавчий комітет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потребує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6011" w:rsidTr="00296011">
        <w:trPr>
          <w:gridAfter w:val="1"/>
          <w:wAfter w:w="142" w:type="dxa"/>
          <w:trHeight w:val="190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Організація і проведення урочистостей з нагоди відзначення Дня фізичної культури і спорту, знаменних подій та інших свят державного значення.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 – 2026</w:t>
            </w:r>
          </w:p>
          <w:p w:rsidR="00296011" w:rsidRDefault="0029601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296011" w:rsidTr="00296011">
        <w:trPr>
          <w:gridAfter w:val="1"/>
          <w:wAfter w:w="142" w:type="dxa"/>
          <w:trHeight w:val="26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Організація  і  проведення фізкультурно-оздоровчих, спортивних  заходів,  акцій,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спрямованих  на  залучення  до занять  фізичною  культурою  і спортом громадян похилого віку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 – 2026</w:t>
            </w: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296011" w:rsidRPr="00455DCB" w:rsidTr="00296011">
        <w:trPr>
          <w:gridAfter w:val="1"/>
          <w:wAfter w:w="142" w:type="dxa"/>
          <w:trHeight w:val="419"/>
        </w:trPr>
        <w:tc>
          <w:tcPr>
            <w:tcW w:w="14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Розвиток аматорського спорту та спорту вищих досягнень</w:t>
            </w:r>
          </w:p>
        </w:tc>
      </w:tr>
      <w:tr w:rsidR="00296011" w:rsidTr="00296011">
        <w:trPr>
          <w:gridAfter w:val="1"/>
          <w:wAfter w:w="142" w:type="dxa"/>
          <w:trHeight w:val="197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спорту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Розвиток видів спорту:</w:t>
            </w:r>
          </w:p>
          <w:p w:rsidR="00296011" w:rsidRDefault="00296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-баскетбол</w:t>
            </w:r>
          </w:p>
          <w:p w:rsidR="00296011" w:rsidRDefault="00296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 волейбол</w:t>
            </w:r>
          </w:p>
          <w:p w:rsidR="00296011" w:rsidRDefault="00296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 хокей</w:t>
            </w:r>
          </w:p>
          <w:p w:rsidR="00296011" w:rsidRDefault="00296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-футбол</w:t>
            </w:r>
          </w:p>
          <w:p w:rsidR="00296011" w:rsidRDefault="00296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-теніс</w:t>
            </w:r>
          </w:p>
          <w:p w:rsidR="00296011" w:rsidRDefault="00296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-бокс</w:t>
            </w:r>
          </w:p>
          <w:p w:rsidR="00296011" w:rsidRDefault="00296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-шашки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виконавчий комітет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потребує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6011" w:rsidTr="00296011">
        <w:trPr>
          <w:gridAfter w:val="1"/>
          <w:wAfter w:w="142" w:type="dxa"/>
          <w:trHeight w:val="190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Проведення чемпіонатів та кубків громади, підготовка та участь спортсменів громади у чемпіонатах і кубках України з визнаних в Україні видів спорту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>серед спортсменів різних вікових груп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2024-2026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виконавчий комітет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потребує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6011" w:rsidTr="00296011">
        <w:trPr>
          <w:gridAfter w:val="1"/>
          <w:wAfter w:w="142" w:type="dxa"/>
          <w:trHeight w:val="190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участі команд Гребінківської селищної ради в обласних змаганнях, Чемпіонатах України, міжнародних змаганнях.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виконавчий комітет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296011" w:rsidTr="00296011">
        <w:trPr>
          <w:gridAfter w:val="1"/>
          <w:wAfter w:w="142" w:type="dxa"/>
          <w:trHeight w:val="190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Забезпечення участі молоді Гребінківської селищної ради у навчально-тренувальних зборах.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виконавчий комітет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296011" w:rsidTr="00296011">
        <w:trPr>
          <w:gridAfter w:val="1"/>
          <w:wAfter w:w="142" w:type="dxa"/>
          <w:trHeight w:val="204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Організація та проведення інформаційно-просвітницької роботи, спрямованої на попередження застосування та розповсюдження допінгу у спорті.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потребує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296011" w:rsidRPr="00455DCB" w:rsidTr="00296011">
        <w:trPr>
          <w:gridAfter w:val="1"/>
          <w:wAfter w:w="142" w:type="dxa"/>
        </w:trPr>
        <w:tc>
          <w:tcPr>
            <w:tcW w:w="14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3. Фізкультурно-оздоровча та спортивна діяльність серед осіб з обмеженими фізичними можливостями</w:t>
            </w:r>
          </w:p>
        </w:tc>
      </w:tr>
      <w:tr w:rsidR="00296011" w:rsidTr="00296011">
        <w:trPr>
          <w:gridAfter w:val="1"/>
          <w:wAfter w:w="142" w:type="dxa"/>
          <w:trHeight w:val="26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ind w:left="-754"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Забезпечення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фізкультурно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-спортивної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діяльності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серед осіб з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обмеженими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фізичними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можливостями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Залучити населення з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обмеженими можливостями до систематичних занять фізичною культурою і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виконавчий комітет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296011" w:rsidTr="00296011">
        <w:trPr>
          <w:gridAfter w:val="1"/>
          <w:wAfter w:w="142" w:type="dxa"/>
        </w:trPr>
        <w:tc>
          <w:tcPr>
            <w:tcW w:w="14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4. Розвиток спорту ветеранів.</w:t>
            </w:r>
          </w:p>
        </w:tc>
      </w:tr>
      <w:tr w:rsidR="00296011" w:rsidTr="00296011">
        <w:trPr>
          <w:gridAfter w:val="1"/>
          <w:wAfter w:w="142" w:type="dxa"/>
          <w:trHeight w:val="118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ind w:left="-724"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Забезпечення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розвитку спорту ветеранів.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Участь спортсменів у районних та обласних заходах серед ветеранів.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виконавчий комітет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296011" w:rsidTr="00296011">
        <w:trPr>
          <w:gridAfter w:val="1"/>
          <w:wAfter w:w="142" w:type="dxa"/>
          <w:trHeight w:val="261"/>
        </w:trPr>
        <w:tc>
          <w:tcPr>
            <w:tcW w:w="14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5. Матеріально-технічне забезпечення</w:t>
            </w:r>
          </w:p>
        </w:tc>
      </w:tr>
      <w:tr w:rsidR="00296011" w:rsidTr="00296011">
        <w:trPr>
          <w:gridAfter w:val="1"/>
          <w:wAfter w:w="142" w:type="dxa"/>
          <w:trHeight w:val="226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ind w:left="-709" w:firstLine="709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1.Збереження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та реконструкція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матеріально-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lastRenderedPageBreak/>
              <w:t>технічної бази, повноцінне функціонування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наявних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спортивних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об’єктів.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Організувати суворий контроль за ефективністю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використання на  території спортивних споруд, не допускати перепрофілювання  та ліквідації фізкультурно-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спортивних об’єктів без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створення рівноцінних їм.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виконавчий комітет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потребує</w:t>
            </w: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  -</w:t>
            </w:r>
          </w:p>
        </w:tc>
      </w:tr>
      <w:tr w:rsidR="00296011" w:rsidTr="00296011">
        <w:trPr>
          <w:gridAfter w:val="1"/>
          <w:wAfter w:w="142" w:type="dxa"/>
          <w:trHeight w:val="21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Облаштування сучасних багатофункціональних спортивних майданчиків та стадіонів на території Гребінківської селищної територіальної громади.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виконавчий комітет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600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000</w:t>
            </w:r>
          </w:p>
        </w:tc>
      </w:tr>
      <w:tr w:rsidR="00296011" w:rsidTr="00296011">
        <w:trPr>
          <w:gridAfter w:val="1"/>
          <w:wAfter w:w="142" w:type="dxa"/>
          <w:trHeight w:val="1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Винагорода за перемогу та призові місця  у  спортивних змаганнях, турнірах,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спартакіадах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в тому числі, у Всеукраїнських та Міжнародних,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10 000</w:t>
            </w: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296011" w:rsidTr="00296011">
        <w:trPr>
          <w:gridAfter w:val="1"/>
          <w:wAfter w:w="142" w:type="dxa"/>
          <w:trHeight w:val="16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Висвітлення спортивних подій у засобах масової інформації (на сторінках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соцмереж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власних сайтах)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2024-2026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Не потребує коштів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296011" w:rsidTr="00296011">
        <w:trPr>
          <w:gridAfter w:val="1"/>
          <w:wAfter w:w="142" w:type="dxa"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Придбання єдиної спортивної форми футбольній  команді громади.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2024-2026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виконавчий комітет 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Місцевий бюджет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700.000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1 700 000</w:t>
            </w:r>
          </w:p>
        </w:tc>
      </w:tr>
      <w:tr w:rsidR="00296011" w:rsidRPr="00455DCB" w:rsidTr="00296011">
        <w:trPr>
          <w:gridAfter w:val="1"/>
          <w:wAfter w:w="142" w:type="dxa"/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інші джерела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фінансування, не заборонених чиним законодавством</w:t>
            </w:r>
          </w:p>
        </w:tc>
      </w:tr>
      <w:tr w:rsidR="00296011" w:rsidTr="00296011">
        <w:trPr>
          <w:gridAfter w:val="1"/>
          <w:wAfter w:w="142" w:type="dxa"/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Придбання спортивного інвентаря</w:t>
            </w:r>
          </w:p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296011" w:rsidRDefault="002960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2024-2026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освіти Гребінківської селищної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виконавчий комітет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Гребінківської селищної ради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Місцевий бюджет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500 000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1 000 000</w:t>
            </w:r>
          </w:p>
        </w:tc>
      </w:tr>
      <w:tr w:rsidR="00296011" w:rsidRPr="00455DCB" w:rsidTr="00296011">
        <w:trPr>
          <w:gridAfter w:val="1"/>
          <w:wAfter w:w="142" w:type="dxa"/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інші джерела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6011" w:rsidRDefault="0029601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межах фінансування, не заборонених чиним законодавством</w:t>
            </w:r>
          </w:p>
        </w:tc>
      </w:tr>
      <w:tr w:rsidR="00296011" w:rsidTr="0029601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1" w:rsidRPr="00296011" w:rsidRDefault="00296011">
            <w:pPr>
              <w:rPr>
                <w:szCs w:val="28"/>
                <w:lang w:val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1" w:rsidRPr="00296011" w:rsidRDefault="00296011">
            <w:pPr>
              <w:rPr>
                <w:szCs w:val="28"/>
                <w:lang w:val="ru-RU"/>
              </w:rPr>
            </w:pP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11" w:rsidRPr="00296011" w:rsidRDefault="00296011">
            <w:pPr>
              <w:rPr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011" w:rsidRDefault="00296011">
            <w:proofErr w:type="spellStart"/>
            <w:r>
              <w:t>Всього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1 280 000.00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ind w:right="-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1 380 000.00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ind w:left="-134" w:right="-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1 880 000.00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011" w:rsidRDefault="00296011">
            <w:pPr>
              <w:ind w:left="-152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4 540 000.00</w:t>
            </w:r>
          </w:p>
        </w:tc>
      </w:tr>
    </w:tbl>
    <w:p w:rsidR="00296011" w:rsidRDefault="00296011" w:rsidP="00296011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96011" w:rsidRDefault="00296011" w:rsidP="0029601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96011" w:rsidRDefault="00296011" w:rsidP="00296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Секретар ради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hAnsi="Times New Roman"/>
          <w:b/>
          <w:sz w:val="28"/>
          <w:szCs w:val="28"/>
          <w:lang w:val="uk-UA" w:eastAsia="uk-UA"/>
        </w:rPr>
        <w:tab/>
        <w:t>Віталій ЛИСАК</w:t>
      </w:r>
    </w:p>
    <w:p w:rsidR="00296011" w:rsidRDefault="00296011" w:rsidP="00296011">
      <w:pPr>
        <w:spacing w:line="254" w:lineRule="auto"/>
        <w:rPr>
          <w:rFonts w:eastAsia="Calibri"/>
          <w:lang w:val="ru-RU"/>
        </w:rPr>
      </w:pPr>
    </w:p>
    <w:p w:rsidR="00296011" w:rsidRDefault="00296011" w:rsidP="00296011">
      <w:pPr>
        <w:rPr>
          <w:lang w:val="ru-RU"/>
        </w:rPr>
      </w:pPr>
    </w:p>
    <w:p w:rsidR="00BC0D48" w:rsidRDefault="00BC0D48"/>
    <w:sectPr w:rsidR="00BC0D48" w:rsidSect="00455D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120A"/>
    <w:multiLevelType w:val="hybridMultilevel"/>
    <w:tmpl w:val="AEC43D26"/>
    <w:lvl w:ilvl="0" w:tplc="3AAE927E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0070E"/>
    <w:multiLevelType w:val="hybridMultilevel"/>
    <w:tmpl w:val="97C26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41CDA"/>
    <w:multiLevelType w:val="hybridMultilevel"/>
    <w:tmpl w:val="002E5760"/>
    <w:lvl w:ilvl="0" w:tplc="97CAB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4D"/>
    <w:rsid w:val="00296011"/>
    <w:rsid w:val="00455DCB"/>
    <w:rsid w:val="009D584D"/>
    <w:rsid w:val="00B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B859"/>
  <w15:chartTrackingRefBased/>
  <w15:docId w15:val="{3A847B27-8189-474D-BF92-39DA6767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11"/>
    <w:pPr>
      <w:spacing w:line="252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C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2023-08-03T11:08:00Z</cp:lastPrinted>
  <dcterms:created xsi:type="dcterms:W3CDTF">2023-08-03T11:05:00Z</dcterms:created>
  <dcterms:modified xsi:type="dcterms:W3CDTF">2023-08-03T11:09:00Z</dcterms:modified>
</cp:coreProperties>
</file>