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7A" w:rsidRPr="009B1704" w:rsidRDefault="00A5267A" w:rsidP="00A52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B170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ПРОЄКТ</w:t>
      </w:r>
    </w:p>
    <w:p w:rsidR="00A5267A" w:rsidRPr="00A5267A" w:rsidRDefault="00A5267A" w:rsidP="00A52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A5267A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Розроблено</w:t>
      </w:r>
    </w:p>
    <w:p w:rsidR="00A5267A" w:rsidRPr="00A5267A" w:rsidRDefault="00A5267A" w:rsidP="00A52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A5267A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A5267A" w:rsidRPr="00A5267A" w:rsidRDefault="00A5267A" w:rsidP="00A5267A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lang w:val="uk-UA" w:eastAsia="ru-RU"/>
        </w:rPr>
      </w:pPr>
      <w:r w:rsidRPr="00A5267A">
        <w:rPr>
          <w:rFonts w:ascii="Times New Roman" w:eastAsia="Times New Roman" w:hAnsi="Times New Roman" w:cs="Times New Roman"/>
          <w:color w:val="191919"/>
          <w:lang w:val="uk-UA" w:eastAsia="ru-RU"/>
        </w:rPr>
        <w:t>Начальник відділу           Василь РУДЕНКО</w:t>
      </w:r>
    </w:p>
    <w:p w:rsidR="00A5267A" w:rsidRPr="00A5267A" w:rsidRDefault="00A5267A" w:rsidP="00A5267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A5267A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1562FDA" wp14:editId="3276865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7A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0D0177" wp14:editId="75FDF2BE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1D56C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0" w:name="_Hlk130220677"/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VIII</w:t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bookmarkEnd w:id="0"/>
    <w:p w:rsidR="00A5267A" w:rsidRPr="00A5267A" w:rsidRDefault="00A5267A" w:rsidP="00A5267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Р І Ш ЕН Н Я </w:t>
      </w:r>
    </w:p>
    <w:p w:rsidR="00A5267A" w:rsidRPr="00A5267A" w:rsidRDefault="00A5267A" w:rsidP="00A526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 w:eastAsia="ru-RU"/>
        </w:rPr>
      </w:pPr>
    </w:p>
    <w:p w:rsidR="00A5267A" w:rsidRPr="00A5267A" w:rsidRDefault="009B1704" w:rsidP="00A5267A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від _____</w:t>
      </w:r>
      <w:r w:rsidR="00A5267A"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вересня  2023 року            смт Гребінки </w:t>
      </w:r>
      <w:r w:rsidR="00A5267A"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>№ ________-VІІІ</w:t>
      </w:r>
    </w:p>
    <w:p w:rsidR="00A5267A" w:rsidRPr="00A5267A" w:rsidRDefault="00A5267A" w:rsidP="00A5267A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A5267A" w:rsidRPr="00A5267A" w:rsidRDefault="00A5267A" w:rsidP="00A5267A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Про надання згоди на укладення договору </w:t>
      </w:r>
    </w:p>
    <w:p w:rsidR="00A5267A" w:rsidRPr="00A5267A" w:rsidRDefault="00A5267A" w:rsidP="00A5267A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про заміну сторони в зобов’язанні  </w:t>
      </w:r>
    </w:p>
    <w:p w:rsidR="00A5267A" w:rsidRPr="00A5267A" w:rsidRDefault="00A5267A" w:rsidP="00A5267A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за договорами на господарське відання </w:t>
      </w:r>
    </w:p>
    <w:p w:rsidR="00A5267A" w:rsidRPr="00A5267A" w:rsidRDefault="00A5267A" w:rsidP="00A5267A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складовими газорозподільної системи</w:t>
      </w:r>
    </w:p>
    <w:p w:rsidR="00A5267A" w:rsidRPr="00A5267A" w:rsidRDefault="00A5267A" w:rsidP="00A5267A">
      <w:pPr>
        <w:rPr>
          <w:rFonts w:ascii="Calibri" w:eastAsia="Calibri" w:hAnsi="Calibri" w:cs="Times New Roman"/>
          <w:lang w:val="uk-UA"/>
        </w:rPr>
      </w:pPr>
    </w:p>
    <w:p w:rsidR="00A5267A" w:rsidRPr="00A5267A" w:rsidRDefault="00A5267A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267A">
        <w:rPr>
          <w:rFonts w:ascii="Times New Roman" w:eastAsia="Calibri" w:hAnsi="Times New Roman" w:cs="Times New Roman"/>
          <w:lang w:val="uk-UA"/>
        </w:rPr>
        <w:t xml:space="preserve">         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забезпечення безпечної експлуатації газового обладнання, своєчасного виконання необхідного комплексу заходів з обслуговування та ремонту складових газорозподільчої системи, а також сталого проходження опалювального 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сезону, враховуючи постанову Кабінету Міністрів України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№1355 від 25 листопада 2022 року «Про врегулювання питання використання газорозподільчих систем або їх складових», лист Васильківського відді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лення АТ «</w:t>
      </w:r>
      <w:proofErr w:type="spellStart"/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Київоблгаз</w:t>
      </w:r>
      <w:proofErr w:type="spellEnd"/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» від 25.08.2023 року №810-Сл-23460-08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23 щодо укладання договорів на заміну сторони в зобов’язанні за договорами на господарське відання складовими газорозподільної системи, відповідно до ст.137 Господа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рського кодексу України, пунктом 2 глави 1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ІІІ Кодексу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газорозподільних систем, </w:t>
      </w:r>
      <w:proofErr w:type="spellStart"/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ст.ст</w:t>
      </w:r>
      <w:proofErr w:type="spellEnd"/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.. 26, 59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 рекомендації постійно діючої комісії,</w:t>
      </w:r>
      <w:r w:rsidRPr="00A5267A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</w:p>
    <w:p w:rsidR="00A5267A" w:rsidRPr="00A5267A" w:rsidRDefault="00A5267A" w:rsidP="00A5267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267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ВИРІШИЛА :</w:t>
      </w:r>
    </w:p>
    <w:p w:rsidR="00A5267A" w:rsidRPr="00A5267A" w:rsidRDefault="00A5267A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A5267A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Надати згоду на укладення договору про заміну сторони в зобов’язанні за договорами на господарське відання складовими газорозподільної системи, що перебувають у комунальній власності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, а саме: між Акціонерним товариством «Оператор газорозподільної системи «</w:t>
      </w:r>
      <w:proofErr w:type="spellStart"/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Київоблгаз</w:t>
      </w:r>
      <w:proofErr w:type="spellEnd"/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товариством з обмеженою відповідальністю «Газорозподільні мережі України» та </w:t>
      </w:r>
      <w:proofErr w:type="spellStart"/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Гребін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ківською</w:t>
      </w:r>
      <w:proofErr w:type="spellEnd"/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 радою, згідно додатку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B1704" w:rsidRDefault="00A5267A" w:rsidP="009B17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A5267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9B17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Уповноважити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голову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 Білоцерківського району Київської області – ЗАСУХУ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Романа Валерійовича на підписання договору, із відповідними додатками, про заміну сторони в зобов’язанні за договорами на господарське відання складовими газорозподільної </w:t>
      </w:r>
      <w:r w:rsidR="009B1704">
        <w:rPr>
          <w:rFonts w:ascii="Times New Roman" w:eastAsia="Calibri" w:hAnsi="Times New Roman" w:cs="Times New Roman"/>
          <w:sz w:val="28"/>
          <w:szCs w:val="28"/>
          <w:lang w:val="uk-UA"/>
        </w:rPr>
        <w:t>системи, зазначеного у п.1 даного</w:t>
      </w: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рішення.</w:t>
      </w: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9B17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9B1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1704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9B1704">
        <w:rPr>
          <w:rFonts w:ascii="Times New Roman" w:hAnsi="Times New Roman" w:cs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</w:t>
      </w:r>
      <w:r w:rsidRPr="009B1704">
        <w:rPr>
          <w:rFonts w:ascii="Times New Roman" w:hAnsi="Times New Roman" w:cs="Times New Roman"/>
          <w:color w:val="191919"/>
          <w:sz w:val="28"/>
          <w:szCs w:val="28"/>
          <w:lang w:val="uk-UA"/>
        </w:rPr>
        <w:t>сайті</w:t>
      </w:r>
      <w:proofErr w:type="spellEnd"/>
      <w:r w:rsidRPr="009B1704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</w:t>
      </w:r>
      <w:r w:rsidRPr="009B1704">
        <w:rPr>
          <w:color w:val="191919"/>
          <w:sz w:val="28"/>
          <w:szCs w:val="28"/>
          <w:lang w:val="uk-UA"/>
        </w:rPr>
        <w:t>.</w:t>
      </w:r>
    </w:p>
    <w:p w:rsidR="00A5267A" w:rsidRPr="009B1704" w:rsidRDefault="009B1704" w:rsidP="00A5267A">
      <w:pPr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9B17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4.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67A"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Гребінківської </w:t>
      </w:r>
      <w:r w:rsidR="00A5267A"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комунальної власності,</w:t>
      </w:r>
      <w:r w:rsidR="00A5267A"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енергозбереження та транспорту, торгівлі та на начальника</w:t>
      </w:r>
      <w:r w:rsidRPr="009B170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</w:t>
      </w:r>
      <w:r w:rsidR="00A5267A"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5267A" w:rsidRPr="00A5267A" w:rsidRDefault="00A5267A" w:rsidP="00A5267A">
      <w:pPr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267A" w:rsidRPr="00A5267A" w:rsidRDefault="00A5267A" w:rsidP="00A5267A">
      <w:pPr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Селищний голова</w:t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A526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     Роман ЗАСУХА</w:t>
      </w:r>
    </w:p>
    <w:p w:rsidR="00A5267A" w:rsidRDefault="00A5267A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26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A5267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Default="009B1704" w:rsidP="009B170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04" w:rsidRPr="009B1704" w:rsidRDefault="009B1704" w:rsidP="009B170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B17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9B1704" w:rsidRDefault="009B1704" w:rsidP="009B170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Гребінківської селищної ради </w:t>
      </w:r>
    </w:p>
    <w:p w:rsidR="009B1704" w:rsidRPr="00A5267A" w:rsidRDefault="009B1704" w:rsidP="009B170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_______№ ____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ДОГОВІР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260" w:line="22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про заміну сторони в зобов’язанні 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bookmarkStart w:id="1" w:name="_Hlk144992471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за договором на господарське відання складовими газорозподільної системи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bookmarkStart w:id="2" w:name="_Hlk144992123"/>
      <w:bookmarkStart w:id="3" w:name="_Hlk144989202"/>
      <w:bookmarkStart w:id="4" w:name="_Hlk144989115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№11-ВТВ від 24.05.2013р., №15-ВТВ від 27.05.2013 р., №18-ВТВ від 21.05.2013 р., №22 від</w:t>
      </w:r>
    </w:p>
    <w:p w:rsidR="00612FBA" w:rsidRPr="00612FBA" w:rsidRDefault="00612FBA" w:rsidP="00612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24.01.2014 р., № 36 від 17.12.2013 р., № 46 від 08.08.2013 р., №188/28-2014 від 23.12.2014 р.,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260" w:line="221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№ГВ11ВасФ/05СК</w:t>
      </w:r>
      <w:r w:rsidRPr="00612FBA">
        <w:rPr>
          <w:rFonts w:ascii="Times New Roman" w:eastAsia="Times New Roman" w:hAnsi="Times New Roman" w:cs="Times New Roman"/>
          <w:b/>
          <w:bCs/>
          <w:lang w:val="en-US" w:eastAsia="uk-UA" w:bidi="uk-UA"/>
        </w:rPr>
        <w:t>V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29710-17 від 15.11.2017 р., №ГВ7ВасФ/05СК</w:t>
      </w:r>
      <w:r w:rsidRPr="00612FBA">
        <w:rPr>
          <w:rFonts w:ascii="Times New Roman" w:eastAsia="Times New Roman" w:hAnsi="Times New Roman" w:cs="Times New Roman"/>
          <w:b/>
          <w:bCs/>
          <w:lang w:val="en-US" w:eastAsia="uk-UA" w:bidi="uk-UA"/>
        </w:rPr>
        <w:t>V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29704-17 від І5.11.2017 </w:t>
      </w:r>
      <w:bookmarkEnd w:id="2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року</w:t>
      </w:r>
      <w:bookmarkEnd w:id="1"/>
      <w:bookmarkEnd w:id="3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.</w:t>
      </w:r>
    </w:p>
    <w:bookmarkEnd w:id="4"/>
    <w:p w:rsidR="00612FBA" w:rsidRPr="00612FBA" w:rsidRDefault="009B1704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260" w:line="221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м.Васильків</w:t>
      </w:r>
      <w:proofErr w:type="spellEnd"/>
      <w:r w:rsidR="00612FBA" w:rsidRPr="00612FBA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__________ 2023 р.</w:t>
      </w:r>
    </w:p>
    <w:p w:rsidR="00612FBA" w:rsidRPr="00612FBA" w:rsidRDefault="00612FBA" w:rsidP="00612FBA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bookmarkStart w:id="5" w:name="_Hlk144991598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Акціонерне товариство «Оператор газорозподільної системи «</w:t>
      </w:r>
      <w:proofErr w:type="spellStart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Київоблгаз</w:t>
      </w:r>
      <w:proofErr w:type="spellEnd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»,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що надалі по тексту цього договору іменується «Первісний Користувач», що є юридичною особою за законодавством України, в особі начальника Васильківського відділення </w:t>
      </w:r>
      <w:proofErr w:type="spellStart"/>
      <w:r w:rsidRPr="00612FBA">
        <w:rPr>
          <w:rFonts w:ascii="Times New Roman" w:eastAsia="Times New Roman" w:hAnsi="Times New Roman" w:cs="Times New Roman"/>
          <w:lang w:val="uk-UA" w:eastAsia="uk-UA" w:bidi="uk-UA"/>
        </w:rPr>
        <w:t>Іволгіна</w:t>
      </w:r>
      <w:proofErr w:type="spellEnd"/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r w:rsidRPr="00612FBA">
        <w:rPr>
          <w:rFonts w:ascii="Times New Roman" w:eastAsia="Times New Roman" w:hAnsi="Times New Roman" w:cs="Times New Roman"/>
          <w:lang w:val="uk-UA" w:eastAsia="ru-RU" w:bidi="ru-RU"/>
        </w:rPr>
        <w:t xml:space="preserve">Владислава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>Івановича, що діє на підставі Довіреності №01 Др-160-0723 від 03.07.2023 р., з однієї сторони, та</w:t>
      </w:r>
    </w:p>
    <w:p w:rsidR="00612FBA" w:rsidRPr="00612FBA" w:rsidRDefault="00612FBA" w:rsidP="00612FBA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Товариство з обмеженою відповідальністю «Газорозподільні мережі України»,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що надалі по тексту цього договору іменується «Новий Користувач», що є юридичною особою за законодавством України, в особі Голови Правління </w:t>
      </w:r>
      <w:proofErr w:type="spellStart"/>
      <w:r w:rsidRPr="00612FBA">
        <w:rPr>
          <w:rFonts w:ascii="Times New Roman" w:eastAsia="Times New Roman" w:hAnsi="Times New Roman" w:cs="Times New Roman"/>
          <w:lang w:val="uk-UA" w:eastAsia="uk-UA" w:bidi="uk-UA"/>
        </w:rPr>
        <w:t>Скриля</w:t>
      </w:r>
      <w:proofErr w:type="spellEnd"/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Олексія Костянтиновича, що діє на підставі Статуту, з другої сторони,</w:t>
      </w:r>
    </w:p>
    <w:p w:rsidR="00612FBA" w:rsidRPr="00612FBA" w:rsidRDefault="00612FBA" w:rsidP="00612FBA">
      <w:pPr>
        <w:widowControl w:val="0"/>
        <w:shd w:val="clear" w:color="auto" w:fill="FFFFFF"/>
        <w:tabs>
          <w:tab w:val="left" w:pos="822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proofErr w:type="spellStart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Гребінківсьська</w:t>
      </w:r>
      <w:proofErr w:type="spellEnd"/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 селищна рада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що надалі по тексту цього договору іменується «Власник», в особі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Засухи Романа Валерійовича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голови Гребінківської селищної ради, що діє на підставі закону України «Про місцеве самоврядування в Україні», рішення    №2-1-VII від 05.01.2019 року, з третьої сторони, які надалі по тексту цього договору іменуються разом - Сторони, а окремо - Сторона, уклали цей Договір про заміну сторони в зобов’язанні за договором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на господарське відання складовими газорозподільної системи №11-ВТВ від 24.05.2013р., №15-ВТВ від 27.05.2013 р., №18-ВТВ від 21.05.2013 р., №22 від 24.01.2014 р., № 36 від 17.12.2013 р., № 46 від 08.08.2013 р., №188/28-2014 від 23.12.2014 р., №ГВ11ВасФ/05СКV29710-17 від 15.11.2017 р., №ГВ7ВасФ/05СКV29704-17 від І5.11.2017 року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>надалі по тексту - Договір, про наступне:</w:t>
      </w:r>
    </w:p>
    <w:p w:rsidR="00612FBA" w:rsidRPr="00612FBA" w:rsidRDefault="00612FBA" w:rsidP="00612FBA">
      <w:pPr>
        <w:widowControl w:val="0"/>
        <w:numPr>
          <w:ilvl w:val="0"/>
          <w:numId w:val="1"/>
        </w:numPr>
        <w:shd w:val="clear" w:color="auto" w:fill="FFFFFF"/>
        <w:tabs>
          <w:tab w:val="left" w:pos="8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В порядку та на умовах, визначених цим Договором, Первісний Користувач відступає Новому Користувачу свої права та обов’язки по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Договору на господарське відання складовими газорозподільної системи №11-ВТВ від 24.05.2013р., №15-ВТВ від 27.05.2013 р., №18-ВТВ від 21.05.2013 р., №22 від 24.01.2014 р., № 36 від 17.12.2013 р., № 46 від 08.08.2013 р., №188/28-2014 від 23.12.2014 р., №ГВ11ВасФ/05СКV29710-17 від 15.11.2017 р., №ГВ7ВасФ/05СКV29704-17 від І5.11.2017 року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>(надалі іменується «Договір на господарське відання»), що укладений між Первісним Користувачем і Власником. Копія договору на господарське відання є невід’ємною частиною цього Договору (Додаток № 1).</w:t>
      </w:r>
    </w:p>
    <w:p w:rsidR="00612FBA" w:rsidRPr="00612FBA" w:rsidRDefault="00612FBA" w:rsidP="00612FBA">
      <w:pPr>
        <w:widowControl w:val="0"/>
        <w:tabs>
          <w:tab w:val="left" w:pos="8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2.За цим Договором з моменту набрання ним чинності Новий Користувач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одержує право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(замість Первісного Користувача) на праві господарського відання належних Власнику складових газорозподільної системи (надалі - майно), які безпосередньо підключені (приєднанні) до газових мереж Нового Користувача, що є Оператором газорозподільної системи (надалі -Оператор ГРМ) та використовується ним для забезпечення розподілу природного газу споживачам, підключеним (приєднаним) до майна Власника, крім того,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Новий Користувач одержує право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вимагати від Власника належного виконання його обов’язків щодо не втручання в господарську діяльність Нового Користувача та зобов’язується не вчиняти дій, що перешкоджають Новому Користувачу виконувати свої договірні зобов’язання, та належного виконання інших обов’язків, передбачених Договором на користування,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та стає зобов'язаним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>перед Власником здійснити замість Первісного Користувача обов'язки останнього щодо використання майна з метою забезпечення надійності розподілу природного газу, ефективного використання майна, його збереження та підтримання в належному стані, разом з тим, забезпечення належних умов безпечної та безаварійної експлуатації та приймає на себе в повному обсязі всі інші права та обов’язки Користувача, що обумовлені Договором на господарське відання.</w:t>
      </w:r>
    </w:p>
    <w:p w:rsidR="00612FBA" w:rsidRPr="00612FBA" w:rsidRDefault="00612FBA" w:rsidP="00612FBA">
      <w:pPr>
        <w:widowControl w:val="0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 3.Цей Договір укладається із дотриманням положень Закону України «Про критичну інфраструктуру» та Закону України «Про природні монополії».</w:t>
      </w:r>
    </w:p>
    <w:p w:rsidR="00612FBA" w:rsidRPr="00612FBA" w:rsidRDefault="00612FBA" w:rsidP="00612FBA">
      <w:pPr>
        <w:widowControl w:val="0"/>
        <w:shd w:val="clear" w:color="auto" w:fill="FFFFFF"/>
        <w:tabs>
          <w:tab w:val="left" w:pos="8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4.Первісний Користувач зобов'язаний передати Новому Користувачу всю необхідну інформацію та документи ,пов’язані із переданням прав та обов’язків за цим договором .а також копію </w:t>
      </w:r>
      <w:proofErr w:type="spellStart"/>
      <w:r w:rsidRPr="00612FBA">
        <w:rPr>
          <w:rFonts w:ascii="Times New Roman" w:eastAsia="Times New Roman" w:hAnsi="Times New Roman" w:cs="Times New Roman"/>
          <w:lang w:val="uk-UA" w:eastAsia="uk-UA" w:bidi="uk-UA"/>
        </w:rPr>
        <w:t>договора</w:t>
      </w:r>
      <w:proofErr w:type="spellEnd"/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на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lastRenderedPageBreak/>
        <w:t>Господарське відання .</w:t>
      </w:r>
    </w:p>
    <w:p w:rsidR="00612FBA" w:rsidRPr="00612FBA" w:rsidRDefault="00612FBA" w:rsidP="00612FBA">
      <w:pPr>
        <w:widowControl w:val="0"/>
        <w:shd w:val="clear" w:color="auto" w:fill="FFFFFF"/>
        <w:tabs>
          <w:tab w:val="left" w:pos="8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4 .1. Первісний Користувач зобов'язаний в день набрання чинності цього Договору укласти з</w:t>
      </w:r>
    </w:p>
    <w:p w:rsidR="00612FBA" w:rsidRPr="00612FBA" w:rsidRDefault="00612FBA" w:rsidP="00612FBA">
      <w:pPr>
        <w:widowControl w:val="0"/>
        <w:shd w:val="clear" w:color="auto" w:fill="FFFFFF"/>
        <w:tabs>
          <w:tab w:val="left" w:pos="8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>Новим Користувачем акт приймання - передачі майна, яке надається на праві господарського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>відання, що зазначене у Додатку 1 до Договору та є його невід’ємною частиною.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   5..Передача прав та обов’язків за цим Договором не тягне за собою зміни умов Договору на господарське відання, крім тих, що передбачені цим Договором.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   6..Передача прав та обов’язків за цим Договором між Первісним Користувачем та Новим Користувачем є безоплатною.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  7.Усі спори, що виникають з цього Договору або пов'язані із ним, вирішуються шляхом переговорів між Сторонами.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 8.Цей Договір набирає чинності з дати зупинення дії ліцензії на розподіл природного газу Первісного Користувача та з моменту початку дії ліцензії на розподіл природного газу Нового Користувача та діє до повного виконання Сторонами зобов’язань за цим договором.</w:t>
      </w:r>
    </w:p>
    <w:p w:rsidR="00612FBA" w:rsidRPr="00612FBA" w:rsidRDefault="00612FBA" w:rsidP="00612FBA">
      <w:pPr>
        <w:widowControl w:val="0"/>
        <w:tabs>
          <w:tab w:val="left" w:pos="8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>9.Після набрання чинності цим Договором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 w:rsidR="00612FBA" w:rsidRPr="00612FBA" w:rsidRDefault="00612FBA" w:rsidP="00612FBA">
      <w:pPr>
        <w:widowControl w:val="0"/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 xml:space="preserve">       10.Усі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612FBA" w:rsidRPr="009F1FB5" w:rsidRDefault="00612FBA" w:rsidP="009F1FB5">
      <w:pPr>
        <w:widowControl w:val="0"/>
        <w:tabs>
          <w:tab w:val="left" w:pos="966"/>
        </w:tabs>
        <w:spacing w:after="180" w:line="240" w:lineRule="auto"/>
        <w:ind w:firstLine="4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lang w:val="uk-UA" w:eastAsia="uk-UA" w:bidi="uk-UA"/>
        </w:rPr>
        <w:t>11.Цей Договір складений при повному розумінні Сторонами його умов та термінології українською мовою у трьох автентичних примірниках, які мають однакову юридичну силу, - по одному для кожної із Сторін.</w:t>
      </w:r>
    </w:p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0" w:line="221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Додаток №1</w:t>
      </w:r>
      <w:r w:rsidRPr="00612FBA">
        <w:rPr>
          <w:rFonts w:ascii="Times New Roman" w:eastAsia="Times New Roman" w:hAnsi="Times New Roman" w:cs="Times New Roman"/>
          <w:bCs/>
          <w:lang w:val="uk-UA" w:eastAsia="uk-UA" w:bidi="uk-UA"/>
        </w:rPr>
        <w:t xml:space="preserve">- копія договору на господарське відання складовими газорозподільної системи 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№11-ВТВ від 24.05.2013р., №15-ВТВ від 27.05.2013 р., №18-ВТВ від 21.05.2013 р., №22 від 24.01.2014 р., № 36 від 17.12.2013 р., № 46 від 08.08.2013 р., №188/28-2014 від 23.12.2014 р., №ГВ11ВасФ/05СК</w:t>
      </w:r>
      <w:r w:rsidRPr="00612FBA">
        <w:rPr>
          <w:rFonts w:ascii="Times New Roman" w:eastAsia="Times New Roman" w:hAnsi="Times New Roman" w:cs="Times New Roman"/>
          <w:b/>
          <w:bCs/>
          <w:lang w:val="en-US" w:eastAsia="uk-UA" w:bidi="uk-UA"/>
        </w:rPr>
        <w:t>V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29710-17 від 15.11.2017 р., №ГВ7ВасФ/05СК</w:t>
      </w:r>
      <w:r w:rsidRPr="00612FBA">
        <w:rPr>
          <w:rFonts w:ascii="Times New Roman" w:eastAsia="Times New Roman" w:hAnsi="Times New Roman" w:cs="Times New Roman"/>
          <w:b/>
          <w:bCs/>
          <w:lang w:val="en-US" w:eastAsia="uk-UA" w:bidi="uk-UA"/>
        </w:rPr>
        <w:t>V</w:t>
      </w: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 xml:space="preserve">29704-17 від І5.11.2017 року. </w:t>
      </w:r>
      <w:r w:rsidRPr="00612FBA">
        <w:rPr>
          <w:rFonts w:ascii="Times New Roman" w:eastAsia="Times New Roman" w:hAnsi="Times New Roman" w:cs="Times New Roman"/>
          <w:lang w:val="uk-UA" w:eastAsia="uk-UA" w:bidi="uk-UA"/>
        </w:rPr>
        <w:t>(надалі іменується «Договір на господарське відання складовими газорозподільної системи.</w:t>
      </w:r>
    </w:p>
    <w:bookmarkEnd w:id="5"/>
    <w:p w:rsidR="00612FBA" w:rsidRPr="00612FBA" w:rsidRDefault="00612FBA" w:rsidP="00612FBA">
      <w:pPr>
        <w:widowControl w:val="0"/>
        <w:tabs>
          <w:tab w:val="left" w:leader="underscore" w:pos="2347"/>
          <w:tab w:val="left" w:leader="underscore" w:pos="7637"/>
          <w:tab w:val="left" w:leader="underscore" w:pos="8225"/>
        </w:tabs>
        <w:spacing w:after="0" w:line="221" w:lineRule="auto"/>
        <w:jc w:val="both"/>
        <w:rPr>
          <w:rFonts w:ascii="Times New Roman" w:eastAsia="Times New Roman" w:hAnsi="Times New Roman" w:cs="Times New Roman"/>
          <w:lang w:val="uk-UA" w:eastAsia="uk-UA" w:bidi="uk-UA"/>
        </w:rPr>
      </w:pPr>
    </w:p>
    <w:p w:rsidR="00612FBA" w:rsidRPr="00612FBA" w:rsidRDefault="00612FBA" w:rsidP="00612FBA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lang w:val="uk-UA" w:eastAsia="uk-UA" w:bidi="uk-UA"/>
        </w:rPr>
      </w:pPr>
      <w:r w:rsidRPr="00612FBA">
        <w:rPr>
          <w:rFonts w:ascii="Times New Roman" w:eastAsia="Times New Roman" w:hAnsi="Times New Roman" w:cs="Times New Roman"/>
          <w:b/>
          <w:bCs/>
          <w:lang w:val="uk-UA" w:eastAsia="uk-UA" w:bidi="uk-UA"/>
        </w:rPr>
        <w:t>11. РЕКВІЗИТИ СТОРІН:</w:t>
      </w:r>
    </w:p>
    <w:p w:rsidR="00FE6F13" w:rsidRPr="009B1704" w:rsidRDefault="00612FBA" w:rsidP="009B1704">
      <w:pPr>
        <w:widowControl w:val="0"/>
        <w:spacing w:after="6878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  <w:bookmarkStart w:id="6" w:name="_GoBack"/>
      <w:bookmarkEnd w:id="6"/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D22D314" wp14:editId="5C085F96">
                <wp:simplePos x="0" y="0"/>
                <wp:positionH relativeFrom="margin">
                  <wp:posOffset>0</wp:posOffset>
                </wp:positionH>
                <wp:positionV relativeFrom="paragraph">
                  <wp:posOffset>2942590</wp:posOffset>
                </wp:positionV>
                <wp:extent cx="2019300" cy="79883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  <w:ind w:left="1440"/>
                              <w:rPr>
                                <w:sz w:val="22"/>
                                <w:szCs w:val="22"/>
                              </w:rPr>
                            </w:pPr>
                            <w:bookmarkStart w:id="7" w:name="_Hlk144991901"/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Власник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Гребінківська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селищна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рада </w:t>
                            </w:r>
                          </w:p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</w:pPr>
                            <w:bookmarkStart w:id="8" w:name="_Hlk144991825"/>
                            <w:bookmarkEnd w:id="7"/>
                            <w:proofErr w:type="spellStart"/>
                            <w:r>
                              <w:t>Місцезнаходження</w:t>
                            </w:r>
                            <w:proofErr w:type="spellEnd"/>
                            <w:r w:rsidRPr="00A30444">
                              <w:rPr>
                                <w:lang w:bidi="en-US"/>
                              </w:rPr>
                              <w:t>/</w:t>
                            </w:r>
                            <w:proofErr w:type="spellStart"/>
                            <w:r>
                              <w:t>Білоцерківський</w:t>
                            </w:r>
                            <w:proofErr w:type="spellEnd"/>
                            <w:r>
                              <w:t xml:space="preserve"> р</w:t>
                            </w:r>
                          </w:p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</w:pPr>
                            <w:r>
                              <w:t xml:space="preserve">Проспект науки </w:t>
                            </w:r>
                            <w:proofErr w:type="gramStart"/>
                            <w:r>
                              <w:t>2,смт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Гребінки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</w:pPr>
                            <w:proofErr w:type="gramStart"/>
                            <w:r>
                              <w:t>08662,Гребінки</w:t>
                            </w:r>
                            <w:proofErr w:type="gramEnd"/>
                          </w:p>
                          <w:bookmarkEnd w:id="8"/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  <w:spacing w:line="23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  <w:spacing w:line="23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Селищний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голова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22D314" id="_x0000_t202" coordsize="21600,21600" o:spt="202" path="m,l,21600r21600,l21600,xe">
                <v:stroke joinstyle="miter"/>
                <v:path gradientshapeok="t" o:connecttype="rect"/>
              </v:shapetype>
              <v:shape id="Shape 47" o:spid="_x0000_s1026" type="#_x0000_t202" style="position:absolute;margin-left:0;margin-top:231.7pt;width:159pt;height:62.9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" filled="f" stroked="f">
                <v:textbox inset="0,0,0,0">
                  <w:txbxContent>
                    <w:p w:rsidR="00612FBA" w:rsidRDefault="00612FBA" w:rsidP="00612FBA">
                      <w:pPr>
                        <w:pStyle w:val="a5"/>
                        <w:shd w:val="clear" w:color="auto" w:fill="auto"/>
                        <w:ind w:left="1440"/>
                        <w:rPr>
                          <w:sz w:val="22"/>
                          <w:szCs w:val="22"/>
                        </w:rPr>
                      </w:pPr>
                      <w:bookmarkStart w:id="9" w:name="_Hlk144991901"/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Власник</w:t>
                      </w:r>
                      <w:proofErr w:type="spellEnd"/>
                    </w:p>
                    <w:p w:rsidR="00612FBA" w:rsidRDefault="00612FBA" w:rsidP="00612FBA">
                      <w:pPr>
                        <w:pStyle w:val="a5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Гребінківська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селищна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рада </w:t>
                      </w:r>
                    </w:p>
                    <w:p w:rsidR="00612FBA" w:rsidRDefault="00612FBA" w:rsidP="00612FBA">
                      <w:pPr>
                        <w:pStyle w:val="a5"/>
                        <w:shd w:val="clear" w:color="auto" w:fill="auto"/>
                      </w:pPr>
                      <w:bookmarkStart w:id="10" w:name="_Hlk144991825"/>
                      <w:bookmarkEnd w:id="9"/>
                      <w:proofErr w:type="spellStart"/>
                      <w:r>
                        <w:t>Місцезнаходження</w:t>
                      </w:r>
                      <w:proofErr w:type="spellEnd"/>
                      <w:r w:rsidRPr="00A30444">
                        <w:rPr>
                          <w:lang w:bidi="en-US"/>
                        </w:rPr>
                        <w:t>/</w:t>
                      </w:r>
                      <w:proofErr w:type="spellStart"/>
                      <w:r>
                        <w:t>Білоцерківський</w:t>
                      </w:r>
                      <w:proofErr w:type="spellEnd"/>
                      <w:r>
                        <w:t xml:space="preserve"> р</w:t>
                      </w:r>
                    </w:p>
                    <w:p w:rsidR="00612FBA" w:rsidRDefault="00612FBA" w:rsidP="00612FBA">
                      <w:pPr>
                        <w:pStyle w:val="a5"/>
                        <w:shd w:val="clear" w:color="auto" w:fill="auto"/>
                      </w:pPr>
                      <w:r>
                        <w:t xml:space="preserve">Проспект науки </w:t>
                      </w:r>
                      <w:proofErr w:type="gramStart"/>
                      <w:r>
                        <w:t>2,смт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Гребінки</w:t>
                      </w:r>
                      <w:proofErr w:type="spellEnd"/>
                      <w:r>
                        <w:t xml:space="preserve"> </w:t>
                      </w:r>
                    </w:p>
                    <w:p w:rsidR="00612FBA" w:rsidRDefault="00612FBA" w:rsidP="00612FBA">
                      <w:pPr>
                        <w:pStyle w:val="a5"/>
                        <w:shd w:val="clear" w:color="auto" w:fill="auto"/>
                      </w:pPr>
                      <w:proofErr w:type="gramStart"/>
                      <w:r>
                        <w:t>08662,Гребінки</w:t>
                      </w:r>
                      <w:proofErr w:type="gramEnd"/>
                    </w:p>
                    <w:bookmarkEnd w:id="10"/>
                    <w:p w:rsidR="00612FBA" w:rsidRDefault="00612FBA" w:rsidP="00612FBA">
                      <w:pPr>
                        <w:pStyle w:val="a5"/>
                        <w:shd w:val="clear" w:color="auto" w:fill="auto"/>
                        <w:spacing w:line="23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12FBA" w:rsidRDefault="00612FBA" w:rsidP="00612FBA">
                      <w:pPr>
                        <w:pStyle w:val="a5"/>
                        <w:shd w:val="clear" w:color="auto" w:fill="auto"/>
                        <w:spacing w:line="230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Селищний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голова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47D59C" wp14:editId="06DA8C87">
                <wp:simplePos x="0" y="0"/>
                <wp:positionH relativeFrom="page">
                  <wp:posOffset>1095375</wp:posOffset>
                </wp:positionH>
                <wp:positionV relativeFrom="paragraph">
                  <wp:posOffset>0</wp:posOffset>
                </wp:positionV>
                <wp:extent cx="2545080" cy="51498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ind w:firstLine="72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Первісний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Користувач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Акціонерне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товариство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«Оператор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газорозподільної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системи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Київоблгаз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47D59C" id="Shape 33" o:spid="_x0000_s1027" type="#_x0000_t202" style="position:absolute;margin-left:86.25pt;margin-top:0;width:200.4pt;height:40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ind w:firstLine="72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Первісний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Користувач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Акціонерне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товариство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«Оператор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газорозподільної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системи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Київоблгаз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4DDC21" wp14:editId="0B02A39A">
                <wp:simplePos x="0" y="0"/>
                <wp:positionH relativeFrom="page">
                  <wp:posOffset>4146550</wp:posOffset>
                </wp:positionH>
                <wp:positionV relativeFrom="paragraph">
                  <wp:posOffset>6350</wp:posOffset>
                </wp:positionV>
                <wp:extent cx="2965450" cy="42672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87" w:lineRule="auto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Новий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Користувач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87" w:lineRule="auto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Товариство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обмеженою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відповідальністю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Газорозподільні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мережі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4DDC21" id="Shape 35" o:spid="_x0000_s1028" type="#_x0000_t202" style="position:absolute;margin-left:326.5pt;margin-top:.5pt;width:233.5pt;height:33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87" w:lineRule="auto"/>
                        <w:ind w:firstLine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Новий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Користувач</w:t>
                      </w:r>
                      <w:proofErr w:type="spellEnd"/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87" w:lineRule="auto"/>
                        <w:ind w:firstLine="0"/>
                        <w:jc w:val="both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Товариство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з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обмеженою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відповідальністю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Газорозподільні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мережі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України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4AF49A" wp14:editId="7996B7D8">
                <wp:simplePos x="0" y="0"/>
                <wp:positionH relativeFrom="page">
                  <wp:posOffset>1095375</wp:posOffset>
                </wp:positionH>
                <wp:positionV relativeFrom="paragraph">
                  <wp:posOffset>612775</wp:posOffset>
                </wp:positionV>
                <wp:extent cx="2648585" cy="121920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Місцезнаходження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t>вул.Володимирська</w:t>
                            </w:r>
                            <w:proofErr w:type="spellEnd"/>
                            <w:proofErr w:type="gramEnd"/>
                            <w:r>
                              <w:t xml:space="preserve"> 35, </w:t>
                            </w:r>
                            <w:proofErr w:type="spellStart"/>
                            <w:r>
                              <w:t>м.Васильків</w:t>
                            </w:r>
                            <w:proofErr w:type="spellEnd"/>
                            <w:r>
                              <w:t xml:space="preserve">, 08601, </w:t>
                            </w:r>
                            <w:proofErr w:type="spellStart"/>
                            <w:r>
                              <w:t>Україна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Адреса для </w:t>
                            </w:r>
                            <w:proofErr w:type="spellStart"/>
                            <w:r>
                              <w:t>листування</w:t>
                            </w:r>
                            <w:proofErr w:type="spellEnd"/>
                            <w:r>
                              <w:t xml:space="preserve"> 08150, </w:t>
                            </w:r>
                            <w:proofErr w:type="spellStart"/>
                            <w:r>
                              <w:t>Київська</w:t>
                            </w:r>
                            <w:proofErr w:type="spellEnd"/>
                            <w:r>
                              <w:t xml:space="preserve"> обл.,</w:t>
                            </w:r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t>Фастівський</w:t>
                            </w:r>
                            <w:proofErr w:type="spellEnd"/>
                            <w:r>
                              <w:t xml:space="preserve"> р-н.,</w:t>
                            </w:r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</w:pPr>
                            <w:r>
                              <w:t xml:space="preserve">м. </w:t>
                            </w:r>
                            <w:r>
                              <w:rPr>
                                <w:lang w:eastAsia="ru-RU" w:bidi="ru-RU"/>
                              </w:rPr>
                              <w:t xml:space="preserve">Боярка, </w:t>
                            </w:r>
                            <w:proofErr w:type="spellStart"/>
                            <w:r>
                              <w:t>вул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Шевченка</w:t>
                            </w:r>
                            <w:proofErr w:type="spellEnd"/>
                            <w:r>
                              <w:t xml:space="preserve"> Т, буд.178</w:t>
                            </w:r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адреса </w:t>
                            </w:r>
                            <w:proofErr w:type="spellStart"/>
                            <w:r>
                              <w:t>листування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  <w:spacing w:line="276" w:lineRule="auto"/>
                            </w:pPr>
                            <w:r>
                              <w:t>Код ЄДРПОУ 20578072,</w:t>
                            </w:r>
                          </w:p>
                          <w:p w:rsidR="00612FBA" w:rsidRDefault="00612FBA" w:rsidP="00612FBA">
                            <w:pPr>
                              <w:pStyle w:val="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lang w:val="en-US" w:bidi="en-US"/>
                              </w:rPr>
                              <w:t xml:space="preserve">IBAN: </w:t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lang w:val="en-US" w:bidi="en-US"/>
                              </w:rPr>
                              <w:t xml:space="preserve">UA </w:t>
                            </w:r>
                            <w:r>
                              <w:t>073226690000000260083001236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4AF49A" id="Shape 37" o:spid="_x0000_s1029" type="#_x0000_t202" style="position:absolute;margin-left:86.25pt;margin-top:48.25pt;width:208.55pt;height:9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Місцезнаходження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proofErr w:type="gramStart"/>
                      <w:r>
                        <w:t>вул.Володимирська</w:t>
                      </w:r>
                      <w:proofErr w:type="spellEnd"/>
                      <w:proofErr w:type="gramEnd"/>
                      <w:r>
                        <w:t xml:space="preserve"> 35, </w:t>
                      </w:r>
                      <w:proofErr w:type="spellStart"/>
                      <w:r>
                        <w:t>м.Васильків</w:t>
                      </w:r>
                      <w:proofErr w:type="spellEnd"/>
                      <w:r>
                        <w:t xml:space="preserve">, 08601, </w:t>
                      </w:r>
                      <w:proofErr w:type="spellStart"/>
                      <w:r>
                        <w:t>Україна</w:t>
                      </w:r>
                      <w:proofErr w:type="spellEnd"/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  <w:spacing w:line="276" w:lineRule="auto"/>
                      </w:pPr>
                      <w:r>
                        <w:t xml:space="preserve">Адреса для </w:t>
                      </w:r>
                      <w:proofErr w:type="spellStart"/>
                      <w:r>
                        <w:t>листування</w:t>
                      </w:r>
                      <w:proofErr w:type="spellEnd"/>
                      <w:r>
                        <w:t xml:space="preserve"> 08150, </w:t>
                      </w:r>
                      <w:proofErr w:type="spellStart"/>
                      <w:r>
                        <w:t>Київська</w:t>
                      </w:r>
                      <w:proofErr w:type="spellEnd"/>
                      <w:r>
                        <w:t xml:space="preserve"> обл.,</w:t>
                      </w:r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t>Фастівський</w:t>
                      </w:r>
                      <w:proofErr w:type="spellEnd"/>
                      <w:r>
                        <w:t xml:space="preserve"> р-н.,</w:t>
                      </w:r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</w:pPr>
                      <w:r>
                        <w:t xml:space="preserve">м. </w:t>
                      </w:r>
                      <w:r>
                        <w:rPr>
                          <w:lang w:eastAsia="ru-RU" w:bidi="ru-RU"/>
                        </w:rPr>
                        <w:t xml:space="preserve">Боярка, </w:t>
                      </w:r>
                      <w:proofErr w:type="spellStart"/>
                      <w:r>
                        <w:t>вул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Шевченка</w:t>
                      </w:r>
                      <w:proofErr w:type="spellEnd"/>
                      <w:r>
                        <w:t xml:space="preserve"> Т, буд.178</w:t>
                      </w:r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  <w:spacing w:line="276" w:lineRule="auto"/>
                      </w:pPr>
                      <w:r>
                        <w:t xml:space="preserve">адреса </w:t>
                      </w:r>
                      <w:proofErr w:type="spellStart"/>
                      <w:r>
                        <w:t>листування</w:t>
                      </w:r>
                      <w:proofErr w:type="spellEnd"/>
                      <w:r>
                        <w:t>:</w:t>
                      </w:r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  <w:spacing w:line="276" w:lineRule="auto"/>
                      </w:pPr>
                      <w:r>
                        <w:t>Код ЄДРПОУ 20578072,</w:t>
                      </w:r>
                    </w:p>
                    <w:p w:rsidR="00612FBA" w:rsidRDefault="00612FBA" w:rsidP="00612FBA">
                      <w:pPr>
                        <w:pStyle w:val="20"/>
                        <w:shd w:val="clear" w:color="auto" w:fill="auto"/>
                        <w:spacing w:line="276" w:lineRule="auto"/>
                      </w:pPr>
                      <w:r>
                        <w:rPr>
                          <w:lang w:val="en-US" w:bidi="en-US"/>
                        </w:rPr>
                        <w:t xml:space="preserve">IBAN: </w:t>
                      </w:r>
                      <w:r>
                        <w:t xml:space="preserve">№ </w:t>
                      </w:r>
                      <w:r>
                        <w:rPr>
                          <w:lang w:val="en-US" w:bidi="en-US"/>
                        </w:rPr>
                        <w:t xml:space="preserve">UA </w:t>
                      </w:r>
                      <w:r>
                        <w:t>073226690000000260083001236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7DC12" wp14:editId="7C626917">
                <wp:simplePos x="0" y="0"/>
                <wp:positionH relativeFrom="page">
                  <wp:posOffset>4143375</wp:posOffset>
                </wp:positionH>
                <wp:positionV relativeFrom="paragraph">
                  <wp:posOffset>643255</wp:posOffset>
                </wp:positionV>
                <wp:extent cx="2974975" cy="129857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75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proofErr w:type="spellStart"/>
                            <w:r>
                              <w:t>Місцезнаходження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вул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Шолуденка</w:t>
                            </w:r>
                            <w:proofErr w:type="spellEnd"/>
                            <w:r>
                              <w:t xml:space="preserve">, 1, м. </w:t>
                            </w:r>
                            <w:proofErr w:type="spellStart"/>
                            <w:r>
                              <w:t>Київ</w:t>
                            </w:r>
                            <w:proofErr w:type="spellEnd"/>
                            <w:r>
                              <w:t xml:space="preserve">, 04116, </w:t>
                            </w:r>
                            <w:proofErr w:type="spellStart"/>
                            <w:r>
                              <w:t>Україна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tabs>
                                <w:tab w:val="left" w:pos="3163"/>
                              </w:tabs>
                              <w:spacing w:line="192" w:lineRule="auto"/>
                              <w:ind w:firstLine="0"/>
                            </w:pPr>
                            <w:r>
                              <w:t xml:space="preserve">Адреса для </w:t>
                            </w:r>
                            <w:proofErr w:type="spellStart"/>
                            <w:r>
                              <w:t>листування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вул</w:t>
                            </w:r>
                            <w:proofErr w:type="spellEnd"/>
                            <w:r>
                              <w:t>. Богдана</w:t>
                            </w:r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proofErr w:type="spellStart"/>
                            <w:r>
                              <w:t>Хмельницького</w:t>
                            </w:r>
                            <w:proofErr w:type="spellEnd"/>
                            <w:r>
                              <w:t xml:space="preserve">, 6,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  <w:r>
                              <w:t xml:space="preserve">. 404, м. </w:t>
                            </w:r>
                            <w:proofErr w:type="spellStart"/>
                            <w:r>
                              <w:t>Київ</w:t>
                            </w:r>
                            <w:proofErr w:type="spellEnd"/>
                            <w:r>
                              <w:t xml:space="preserve">, 01601, </w:t>
                            </w:r>
                            <w:proofErr w:type="spellStart"/>
                            <w:r>
                              <w:t>Україна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r>
                              <w:t>код ЄДРПОУ 44907200</w:t>
                            </w:r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r>
                              <w:t xml:space="preserve">п/р </w:t>
                            </w:r>
                            <w:r>
                              <w:rPr>
                                <w:lang w:val="en-US" w:bidi="en-US"/>
                              </w:rPr>
                              <w:t>UA</w:t>
                            </w:r>
                            <w:r w:rsidRPr="0066196E">
                              <w:rPr>
                                <w:lang w:bidi="en-US"/>
                              </w:rPr>
                              <w:t>193004650000026007300472954</w:t>
                            </w:r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r>
                              <w:rPr>
                                <w:lang w:val="en-US" w:bidi="en-US"/>
                              </w:rPr>
                              <w:t>AT</w:t>
                            </w:r>
                            <w:r w:rsidRPr="0066196E">
                              <w:rPr>
                                <w:lang w:bidi="en-US"/>
                              </w:rPr>
                              <w:t xml:space="preserve"> </w:t>
                            </w:r>
                            <w:r>
                              <w:t xml:space="preserve">“ОЩАДБАНК” у м. </w:t>
                            </w:r>
                            <w:proofErr w:type="spellStart"/>
                            <w:r>
                              <w:t>Київ</w:t>
                            </w:r>
                            <w:proofErr w:type="spellEnd"/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r>
                              <w:t xml:space="preserve">Код банку </w:t>
                            </w:r>
                            <w:r>
                              <w:rPr>
                                <w:lang w:eastAsia="ru-RU" w:bidi="ru-RU"/>
                              </w:rPr>
                              <w:t xml:space="preserve">(МФО): </w:t>
                            </w:r>
                            <w:r>
                              <w:t>300465</w:t>
                            </w:r>
                          </w:p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spacing w:line="192" w:lineRule="auto"/>
                              <w:ind w:firstLine="0"/>
                            </w:pPr>
                            <w:r>
                              <w:t>ІПН 449072026597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17DC12" id="Shape 39" o:spid="_x0000_s1030" type="#_x0000_t202" style="position:absolute;margin-left:326.25pt;margin-top:50.65pt;width:234.25pt;height:10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proofErr w:type="spellStart"/>
                      <w:r>
                        <w:t>Місцезнаходження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вул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Шолуденка</w:t>
                      </w:r>
                      <w:proofErr w:type="spellEnd"/>
                      <w:r>
                        <w:t xml:space="preserve">, 1, м. </w:t>
                      </w:r>
                      <w:proofErr w:type="spellStart"/>
                      <w:r>
                        <w:t>Київ</w:t>
                      </w:r>
                      <w:proofErr w:type="spellEnd"/>
                      <w:r>
                        <w:t xml:space="preserve">, 04116, </w:t>
                      </w:r>
                      <w:proofErr w:type="spellStart"/>
                      <w:r>
                        <w:t>Україна</w:t>
                      </w:r>
                      <w:proofErr w:type="spellEnd"/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tabs>
                          <w:tab w:val="left" w:pos="3163"/>
                        </w:tabs>
                        <w:spacing w:line="192" w:lineRule="auto"/>
                        <w:ind w:firstLine="0"/>
                      </w:pPr>
                      <w:r>
                        <w:t xml:space="preserve">Адреса для </w:t>
                      </w:r>
                      <w:proofErr w:type="spellStart"/>
                      <w:r>
                        <w:t>листування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proofErr w:type="spellStart"/>
                      <w:r>
                        <w:t>вул</w:t>
                      </w:r>
                      <w:proofErr w:type="spellEnd"/>
                      <w:r>
                        <w:t>. Богдана</w:t>
                      </w:r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proofErr w:type="spellStart"/>
                      <w:r>
                        <w:t>Хмельницького</w:t>
                      </w:r>
                      <w:proofErr w:type="spellEnd"/>
                      <w:r>
                        <w:t xml:space="preserve">, 6, </w:t>
                      </w:r>
                      <w:proofErr w:type="spellStart"/>
                      <w:r>
                        <w:t>каб</w:t>
                      </w:r>
                      <w:proofErr w:type="spellEnd"/>
                      <w:r>
                        <w:t xml:space="preserve">. 404, м. </w:t>
                      </w:r>
                      <w:proofErr w:type="spellStart"/>
                      <w:r>
                        <w:t>Київ</w:t>
                      </w:r>
                      <w:proofErr w:type="spellEnd"/>
                      <w:r>
                        <w:t xml:space="preserve">, 01601, </w:t>
                      </w:r>
                      <w:proofErr w:type="spellStart"/>
                      <w:r>
                        <w:t>Україна</w:t>
                      </w:r>
                      <w:proofErr w:type="spellEnd"/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r>
                        <w:t>код ЄДРПОУ 44907200</w:t>
                      </w:r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r>
                        <w:t xml:space="preserve">п/р </w:t>
                      </w:r>
                      <w:r>
                        <w:rPr>
                          <w:lang w:val="en-US" w:bidi="en-US"/>
                        </w:rPr>
                        <w:t>UA</w:t>
                      </w:r>
                      <w:r w:rsidRPr="0066196E">
                        <w:rPr>
                          <w:lang w:bidi="en-US"/>
                        </w:rPr>
                        <w:t>193004650000026007300472954</w:t>
                      </w:r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r>
                        <w:rPr>
                          <w:lang w:val="en-US" w:bidi="en-US"/>
                        </w:rPr>
                        <w:t>AT</w:t>
                      </w:r>
                      <w:r w:rsidRPr="0066196E">
                        <w:rPr>
                          <w:lang w:bidi="en-US"/>
                        </w:rPr>
                        <w:t xml:space="preserve"> </w:t>
                      </w:r>
                      <w:r>
                        <w:t xml:space="preserve">“ОЩАДБАНК” у м. </w:t>
                      </w:r>
                      <w:proofErr w:type="spellStart"/>
                      <w:r>
                        <w:t>Київ</w:t>
                      </w:r>
                      <w:proofErr w:type="spellEnd"/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r>
                        <w:t xml:space="preserve">Код банку </w:t>
                      </w:r>
                      <w:r>
                        <w:rPr>
                          <w:lang w:eastAsia="ru-RU" w:bidi="ru-RU"/>
                        </w:rPr>
                        <w:t xml:space="preserve">(МФО): </w:t>
                      </w:r>
                      <w:r>
                        <w:t>300465</w:t>
                      </w:r>
                    </w:p>
                    <w:p w:rsidR="00612FBA" w:rsidRDefault="00612FBA" w:rsidP="00612FBA">
                      <w:pPr>
                        <w:pStyle w:val="1"/>
                        <w:shd w:val="clear" w:color="auto" w:fill="auto"/>
                        <w:spacing w:line="192" w:lineRule="auto"/>
                        <w:ind w:firstLine="0"/>
                      </w:pPr>
                      <w:r>
                        <w:t>ІПН 449072026597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E4DAC4F" wp14:editId="04D83CE0">
                <wp:simplePos x="0" y="0"/>
                <wp:positionH relativeFrom="page">
                  <wp:posOffset>1098550</wp:posOffset>
                </wp:positionH>
                <wp:positionV relativeFrom="paragraph">
                  <wp:posOffset>1835150</wp:posOffset>
                </wp:positionV>
                <wp:extent cx="1017905" cy="15240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a5"/>
                              <w:shd w:val="clear" w:color="auto" w:fill="auto"/>
                            </w:pPr>
                            <w:r>
                              <w:t xml:space="preserve">в </w:t>
                            </w:r>
                            <w:r>
                              <w:rPr>
                                <w:lang w:val="en-US" w:bidi="en-US"/>
                              </w:rPr>
                              <w:t xml:space="preserve">AT </w:t>
                            </w:r>
                            <w:r>
                              <w:t>«</w:t>
                            </w:r>
                            <w:proofErr w:type="spellStart"/>
                            <w:r>
                              <w:t>Ощадбанк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4DAC4F" id="Shape 43" o:spid="_x0000_s1031" type="#_x0000_t202" style="position:absolute;margin-left:86.5pt;margin-top:144.5pt;width:80.15pt;height:1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pPhgEAAAUDAAAOAAAAZHJzL2Uyb0RvYy54bWysUstOwzAQvCPxD5bvNGlp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" filled="f" stroked="f">
                <v:textbox inset="0,0,0,0">
                  <w:txbxContent>
                    <w:p w:rsidR="00612FBA" w:rsidRDefault="00612FBA" w:rsidP="00612FBA">
                      <w:pPr>
                        <w:pStyle w:val="a5"/>
                        <w:shd w:val="clear" w:color="auto" w:fill="auto"/>
                      </w:pPr>
                      <w:r>
                        <w:t xml:space="preserve">в </w:t>
                      </w:r>
                      <w:r>
                        <w:rPr>
                          <w:lang w:val="en-US" w:bidi="en-US"/>
                        </w:rPr>
                        <w:t xml:space="preserve">AT </w:t>
                      </w:r>
                      <w:r>
                        <w:t>«</w:t>
                      </w:r>
                      <w:proofErr w:type="spellStart"/>
                      <w:r>
                        <w:t>Ощадбанк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A41FAF" wp14:editId="11607344">
                <wp:simplePos x="0" y="0"/>
                <wp:positionH relativeFrom="page">
                  <wp:posOffset>4158615</wp:posOffset>
                </wp:positionH>
                <wp:positionV relativeFrom="paragraph">
                  <wp:posOffset>2167255</wp:posOffset>
                </wp:positionV>
                <wp:extent cx="1225550" cy="19177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Голова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Правління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A41FAF" id="Shape 49" o:spid="_x0000_s1032" type="#_x0000_t202" style="position:absolute;margin-left:327.45pt;margin-top:170.65pt;width:96.5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Голова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Правління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12FBA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32A064" wp14:editId="7D3FE801">
                <wp:simplePos x="0" y="0"/>
                <wp:positionH relativeFrom="page">
                  <wp:posOffset>4158615</wp:posOffset>
                </wp:positionH>
                <wp:positionV relativeFrom="paragraph">
                  <wp:posOffset>2493010</wp:posOffset>
                </wp:positionV>
                <wp:extent cx="2475230" cy="18923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FBA" w:rsidRDefault="00612FBA" w:rsidP="00612FBA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112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Олексій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Скриль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32A064" id="Shape 51" o:spid="_x0000_s1033" type="#_x0000_t202" style="position:absolute;margin-left:327.45pt;margin-top:196.3pt;width:194.9pt;height:14.9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" filled="f" stroked="f">
                <v:textbox inset="0,0,0,0">
                  <w:txbxContent>
                    <w:p w:rsidR="00612FBA" w:rsidRDefault="00612FBA" w:rsidP="00612FBA">
                      <w:pPr>
                        <w:pStyle w:val="1"/>
                        <w:shd w:val="clear" w:color="auto" w:fill="auto"/>
                        <w:tabs>
                          <w:tab w:val="left" w:leader="underscore" w:pos="2112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Олексій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Скриль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E6F13" w:rsidRPr="009B1704" w:rsidSect="009B1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7807"/>
    <w:multiLevelType w:val="multilevel"/>
    <w:tmpl w:val="B0F2E9AC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64" w:hanging="720"/>
      </w:pPr>
    </w:lvl>
    <w:lvl w:ilvl="3">
      <w:start w:val="1"/>
      <w:numFmt w:val="decimal"/>
      <w:isLgl/>
      <w:lvlText w:val="%1.%2.%3.%4."/>
      <w:lvlJc w:val="left"/>
      <w:pPr>
        <w:ind w:left="786" w:hanging="720"/>
      </w:pPr>
    </w:lvl>
    <w:lvl w:ilvl="4">
      <w:start w:val="1"/>
      <w:numFmt w:val="decimal"/>
      <w:isLgl/>
      <w:lvlText w:val="%1.%2.%3.%4.%5."/>
      <w:lvlJc w:val="left"/>
      <w:pPr>
        <w:ind w:left="1168" w:hanging="1080"/>
      </w:pPr>
    </w:lvl>
    <w:lvl w:ilvl="5">
      <w:start w:val="1"/>
      <w:numFmt w:val="decimal"/>
      <w:isLgl/>
      <w:lvlText w:val="%1.%2.%3.%4.%5.%6."/>
      <w:lvlJc w:val="left"/>
      <w:pPr>
        <w:ind w:left="1190" w:hanging="1080"/>
      </w:pPr>
    </w:lvl>
    <w:lvl w:ilvl="6">
      <w:start w:val="1"/>
      <w:numFmt w:val="decimal"/>
      <w:isLgl/>
      <w:lvlText w:val="%1.%2.%3.%4.%5.%6.%7."/>
      <w:lvlJc w:val="left"/>
      <w:pPr>
        <w:ind w:left="1212" w:hanging="1080"/>
      </w:p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</w:lvl>
    <w:lvl w:ilvl="8">
      <w:start w:val="1"/>
      <w:numFmt w:val="decimal"/>
      <w:isLgl/>
      <w:lvlText w:val="%1.%2.%3.%4.%5.%6.%7.%8.%9."/>
      <w:lvlJc w:val="left"/>
      <w:pPr>
        <w:ind w:left="1616" w:hanging="1440"/>
      </w:pPr>
    </w:lvl>
  </w:abstractNum>
  <w:abstractNum w:abstractNumId="1" w15:restartNumberingAfterBreak="0">
    <w:nsid w:val="6D5776BB"/>
    <w:multiLevelType w:val="multilevel"/>
    <w:tmpl w:val="6F86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AA"/>
    <w:rsid w:val="00554BAA"/>
    <w:rsid w:val="00612FBA"/>
    <w:rsid w:val="009B1704"/>
    <w:rsid w:val="009F1FB5"/>
    <w:rsid w:val="00A5267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C2C"/>
  <w15:chartTrackingRefBased/>
  <w15:docId w15:val="{EC88AA78-B54A-4A13-BCA6-A09EDECA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2F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2F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612F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12F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12F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rsid w:val="00612F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9B17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F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1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2023-09-07T13:54:00Z</cp:lastPrinted>
  <dcterms:created xsi:type="dcterms:W3CDTF">2023-09-06T05:13:00Z</dcterms:created>
  <dcterms:modified xsi:type="dcterms:W3CDTF">2023-09-07T13:54:00Z</dcterms:modified>
</cp:coreProperties>
</file>