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ED" w:rsidRPr="002E0664" w:rsidRDefault="006249ED" w:rsidP="006249ED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</w:pPr>
      <w:r w:rsidRPr="002E0664"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  <w:t>ПРОЄКТ</w:t>
      </w:r>
    </w:p>
    <w:p w:rsidR="006249ED" w:rsidRPr="002E0664" w:rsidRDefault="006249ED" w:rsidP="006249ED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2E0664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</w:t>
      </w:r>
      <w:r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Н</w:t>
      </w:r>
      <w:r w:rsidRPr="002E0664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>ачальник відділу</w:t>
      </w:r>
    </w:p>
    <w:p w:rsidR="006249ED" w:rsidRPr="002E0664" w:rsidRDefault="006249ED" w:rsidP="006249ED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2E0664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       загально-організаційної роботи</w:t>
      </w:r>
    </w:p>
    <w:p w:rsidR="006249ED" w:rsidRPr="002E0664" w:rsidRDefault="006249ED" w:rsidP="006249ED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2E0664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            та управління персоналом апарату</w:t>
      </w:r>
    </w:p>
    <w:p w:rsidR="006249ED" w:rsidRPr="002E0664" w:rsidRDefault="006249ED" w:rsidP="006249ED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2E0664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виконавчого комітету</w:t>
      </w:r>
    </w:p>
    <w:p w:rsidR="006249ED" w:rsidRDefault="006249ED" w:rsidP="006249ED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 w:rsidRPr="002E0664"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 xml:space="preserve">                                                                            </w:t>
      </w:r>
      <w:r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>Гребінківської селищної ради</w:t>
      </w:r>
    </w:p>
    <w:p w:rsidR="006249ED" w:rsidRPr="00AA403B" w:rsidRDefault="006249ED" w:rsidP="006249ED">
      <w:pPr>
        <w:spacing w:after="0" w:line="240" w:lineRule="auto"/>
        <w:ind w:right="-1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color w:val="191919"/>
          <w:sz w:val="24"/>
          <w:szCs w:val="24"/>
          <w:lang w:val="uk-UA" w:eastAsia="zh-CN"/>
        </w:rPr>
        <w:t>_______Ліна ГОРНА</w:t>
      </w:r>
    </w:p>
    <w:p w:rsidR="006249ED" w:rsidRPr="002E0664" w:rsidRDefault="006249ED" w:rsidP="006249ED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49ED" w:rsidRPr="002E0664" w:rsidRDefault="006249ED" w:rsidP="006249E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49ED" w:rsidRPr="002E0664" w:rsidRDefault="006249ED" w:rsidP="006249E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6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1CF7251" wp14:editId="6E6188FB">
            <wp:simplePos x="0" y="0"/>
            <wp:positionH relativeFrom="margin">
              <wp:posOffset>2834640</wp:posOffset>
            </wp:positionH>
            <wp:positionV relativeFrom="paragraph">
              <wp:posOffset>-120015</wp:posOffset>
            </wp:positionV>
            <wp:extent cx="457200" cy="628650"/>
            <wp:effectExtent l="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49ED" w:rsidRPr="002E0664" w:rsidRDefault="006249ED" w:rsidP="006249E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6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D0F32E" wp14:editId="210DF811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6C954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6249ED" w:rsidRPr="002E0664" w:rsidRDefault="006249ED" w:rsidP="006249E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E066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6249ED" w:rsidRPr="002E0664" w:rsidRDefault="006249ED" w:rsidP="006249E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E066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6249ED" w:rsidRPr="002E0664" w:rsidRDefault="006249ED" w:rsidP="006249E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6249ED" w:rsidRPr="002E0664" w:rsidRDefault="006249ED" w:rsidP="006249E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E066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6249ED" w:rsidRPr="002E0664" w:rsidRDefault="006249ED" w:rsidP="006249E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6249ED" w:rsidRPr="002E0664" w:rsidRDefault="006249ED" w:rsidP="006249E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E066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6249ED" w:rsidRPr="002E0664" w:rsidRDefault="006249ED" w:rsidP="006249ED">
      <w:pPr>
        <w:tabs>
          <w:tab w:val="left" w:pos="7762"/>
        </w:tabs>
        <w:suppressAutoHyphens/>
        <w:spacing w:before="120" w:after="0" w:line="240" w:lineRule="auto"/>
        <w:ind w:right="141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6249ED" w:rsidRPr="002E0664" w:rsidRDefault="006249ED" w:rsidP="006249ED">
      <w:pPr>
        <w:spacing w:after="200" w:line="276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6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________ 2023 року                    смт Гребінки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2E06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№ ____</w:t>
      </w:r>
    </w:p>
    <w:p w:rsidR="006249ED" w:rsidRPr="002E0664" w:rsidRDefault="006249ED" w:rsidP="006249ED">
      <w:pPr>
        <w:widowControl w:val="0"/>
        <w:spacing w:after="0" w:line="240" w:lineRule="auto"/>
        <w:ind w:right="141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bookmarkStart w:id="0" w:name="_Hlk112149220"/>
      <w:bookmarkEnd w:id="0"/>
      <w:r w:rsidRPr="002E066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Про </w:t>
      </w:r>
      <w:r w:rsidRPr="002E0664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погодження проведення </w:t>
      </w:r>
    </w:p>
    <w:p w:rsidR="006249ED" w:rsidRPr="002E0664" w:rsidRDefault="006249ED" w:rsidP="006249ED">
      <w:pPr>
        <w:widowControl w:val="0"/>
        <w:spacing w:after="0" w:line="240" w:lineRule="auto"/>
        <w:ind w:right="141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2E0664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практичного семінару «Технологія </w:t>
      </w:r>
    </w:p>
    <w:p w:rsidR="006249ED" w:rsidRPr="002E0664" w:rsidRDefault="006249ED" w:rsidP="006249ED">
      <w:pPr>
        <w:widowControl w:val="0"/>
        <w:spacing w:after="0" w:line="240" w:lineRule="auto"/>
        <w:ind w:right="141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E0664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Mzuri</w:t>
      </w:r>
      <w:proofErr w:type="spellEnd"/>
      <w:r w:rsidRPr="002E0664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0664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Pro</w:t>
      </w:r>
      <w:r w:rsidRPr="002E0664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Pr="002E0664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Til</w:t>
      </w:r>
      <w:proofErr w:type="spellEnd"/>
      <w:r w:rsidRPr="002E0664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– сучасний підхід в агрономії»</w:t>
      </w:r>
    </w:p>
    <w:p w:rsidR="006249ED" w:rsidRPr="002E0664" w:rsidRDefault="006249ED" w:rsidP="006249ED">
      <w:pPr>
        <w:widowControl w:val="0"/>
        <w:spacing w:before="100" w:beforeAutospacing="1" w:after="100" w:afterAutospacing="1" w:line="240" w:lineRule="auto"/>
        <w:ind w:right="141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</w:pPr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2E0664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Відповідно до </w:t>
      </w:r>
      <w:r w:rsidR="007A3743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ст.</w:t>
      </w:r>
      <w:bookmarkStart w:id="1" w:name="_GoBack"/>
      <w:bookmarkEnd w:id="1"/>
      <w:r w:rsidR="007A3743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 32 </w:t>
      </w:r>
      <w:r w:rsidRPr="002E0664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протоколу оперативного штабу Ради оборони Київської області від 07.07.2022р. №145 «Порядок проведення масових заходів на території Київської області в умовах правового режиму воєнного стану», розглянувши лист </w:t>
      </w:r>
      <w:r w:rsidRPr="002E066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директора Українського науково-дослідного інституту прогнозування та випробування техніки і технологій для сільськогосподарського виробництва імені Леоніда погорілого, кандидата економічних наук ХАЛІНА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Станіслава Васильовича</w:t>
      </w:r>
      <w:r w:rsidRPr="002E066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від 14.06.2023 р. № 1-243</w:t>
      </w:r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в зв'язку з проведенням на базі </w:t>
      </w:r>
      <w:proofErr w:type="spellStart"/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УкрНДІПВТ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ім. Л. Погорілого</w:t>
      </w:r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bookmarkStart w:id="2" w:name="_Hlk138081186"/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практичного семінару «Технологія </w:t>
      </w:r>
      <w:proofErr w:type="spellStart"/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Mzuri</w:t>
      </w:r>
      <w:proofErr w:type="spellEnd"/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Pro</w:t>
      </w:r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proofErr w:type="spellStart"/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Til</w:t>
      </w:r>
      <w:proofErr w:type="spellEnd"/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сучасний підхід в агрономії</w:t>
      </w:r>
      <w:bookmarkEnd w:id="2"/>
      <w:r w:rsidRPr="002E066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», </w:t>
      </w:r>
      <w:r w:rsidRPr="002E0664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6249ED" w:rsidRDefault="006249ED" w:rsidP="006249ED">
      <w:pPr>
        <w:spacing w:before="100" w:beforeAutospacing="1" w:after="100" w:afterAutospacing="1" w:line="240" w:lineRule="auto"/>
        <w:ind w:right="141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2E0664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 xml:space="preserve">В И Р І Ш И </w:t>
      </w:r>
      <w:proofErr w:type="gramStart"/>
      <w:r w:rsidRPr="002E0664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>В :</w:t>
      </w:r>
      <w:proofErr w:type="gramEnd"/>
    </w:p>
    <w:p w:rsidR="006249ED" w:rsidRPr="00AA403B" w:rsidRDefault="006249ED" w:rsidP="006249E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Погодити проведення </w:t>
      </w:r>
      <w:bookmarkStart w:id="3" w:name="_Hlk138081885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практичного семінару «Технологія </w:t>
      </w:r>
      <w:proofErr w:type="spellStart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Mzuri</w:t>
      </w:r>
      <w:proofErr w:type="spellEnd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Pro</w:t>
      </w:r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proofErr w:type="spellStart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Til</w:t>
      </w:r>
      <w:proofErr w:type="spellEnd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сучасний підхід в агрономії»</w:t>
      </w:r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bookmarkEnd w:id="3"/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що відбудеться 06.07.2023 року з 10-00 до 17-00 год в приміщенні головного корпусу та на демонстраційному полі </w:t>
      </w:r>
      <w:proofErr w:type="spellStart"/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УкрНДІПВТ</w:t>
      </w:r>
      <w:proofErr w:type="spellEnd"/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ім. Л. Погорілого за </w:t>
      </w:r>
      <w:proofErr w:type="spellStart"/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: вул. Інженерна, 5, смт Дослідницьке Білоцерківського району Київської області.</w:t>
      </w:r>
    </w:p>
    <w:p w:rsidR="006249ED" w:rsidRPr="00AA403B" w:rsidRDefault="006249ED" w:rsidP="006249E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</w:pPr>
      <w:r w:rsidRPr="00AA40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Відповідальним особам здійснити всі організаційно-правові заходи, пов’язані з проведенням практичного семінару, які спланувати </w:t>
      </w:r>
      <w:r w:rsidRPr="00AA40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таким чином, аби уникнути масових скупчень людей і, щоб, у разі оголошення повітряної тривоги, була можливість перейти до найближчого укриття.</w:t>
      </w:r>
    </w:p>
    <w:p w:rsidR="006249ED" w:rsidRPr="00AA403B" w:rsidRDefault="006249ED" w:rsidP="006249E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</w:pPr>
      <w:r w:rsidRPr="00AA40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Відділу загально-організаційної роботи та управління персоналом апарату виконавчого комітету Гребінківської селищної ради повідомити про проведення</w:t>
      </w:r>
      <w:r w:rsidRPr="00AA40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 </w:t>
      </w:r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практичного семінару «Технологія </w:t>
      </w:r>
      <w:proofErr w:type="spellStart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Mzuri</w:t>
      </w:r>
      <w:proofErr w:type="spellEnd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Pro</w:t>
      </w:r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proofErr w:type="spellStart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ru-RU"/>
        </w:rPr>
        <w:t>Til</w:t>
      </w:r>
      <w:proofErr w:type="spellEnd"/>
      <w:r w:rsidRPr="00AA40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сучасний підхід в агрономії»</w:t>
      </w:r>
      <w:r w:rsidRPr="00AA40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Національну поліцію, </w:t>
      </w:r>
      <w:proofErr w:type="spellStart"/>
      <w:r w:rsidRPr="00AA40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пожежно</w:t>
      </w:r>
      <w:proofErr w:type="spellEnd"/>
      <w:r w:rsidRPr="00AA40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-рятувальні підрозділи та заклади надання першої медичної допомоги.</w:t>
      </w:r>
    </w:p>
    <w:p w:rsidR="006249ED" w:rsidRPr="00AA403B" w:rsidRDefault="006249ED" w:rsidP="006249E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</w:pPr>
      <w:r w:rsidRPr="00AA40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Керуючому справами (секретарю) виконавчого комітету 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AA40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вебсайті</w:t>
      </w:r>
      <w:proofErr w:type="spellEnd"/>
      <w:r w:rsidRPr="00AA40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6249ED" w:rsidRPr="00AA403B" w:rsidRDefault="006249ED" w:rsidP="006249E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</w:pPr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Контроль за </w:t>
      </w:r>
      <w:proofErr w:type="spellStart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виконанням</w:t>
      </w:r>
      <w:proofErr w:type="spellEnd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даного</w:t>
      </w:r>
      <w:proofErr w:type="spellEnd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рішення</w:t>
      </w:r>
      <w:proofErr w:type="spellEnd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покласти</w:t>
      </w:r>
      <w:proofErr w:type="spellEnd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на заступника </w:t>
      </w:r>
      <w:proofErr w:type="spellStart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селищного</w:t>
      </w:r>
      <w:proofErr w:type="spellEnd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голови</w:t>
      </w:r>
      <w:proofErr w:type="spellEnd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ВОЛОЩУКА </w:t>
      </w:r>
      <w:proofErr w:type="spellStart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Олександра</w:t>
      </w:r>
      <w:proofErr w:type="spellEnd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Едуардовича</w:t>
      </w:r>
      <w:proofErr w:type="spellEnd"/>
      <w:r w:rsidRPr="00AA40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та</w:t>
      </w:r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 директора </w:t>
      </w:r>
      <w:proofErr w:type="spellStart"/>
      <w:proofErr w:type="gramStart"/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УкрНДІПВТ</w:t>
      </w:r>
      <w:proofErr w:type="spellEnd"/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ім</w:t>
      </w:r>
      <w:proofErr w:type="gramEnd"/>
      <w:r w:rsidRPr="00AA40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Л. Погорілого ХАЛІНА Станіслава Васильовича.</w:t>
      </w:r>
    </w:p>
    <w:p w:rsidR="006249ED" w:rsidRPr="002E0664" w:rsidRDefault="006249ED" w:rsidP="006249ED">
      <w:pPr>
        <w:widowControl w:val="0"/>
        <w:spacing w:before="100" w:beforeAutospacing="1" w:after="100" w:afterAutospacing="1" w:line="240" w:lineRule="auto"/>
        <w:ind w:right="141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6249ED" w:rsidRPr="002E0664" w:rsidRDefault="006249ED" w:rsidP="006249ED">
      <w:pPr>
        <w:ind w:right="141"/>
        <w:jc w:val="center"/>
        <w:rPr>
          <w:rFonts w:ascii="Calibri" w:eastAsia="Calibri" w:hAnsi="Calibri" w:cs="Times New Roman"/>
        </w:rPr>
      </w:pPr>
      <w:proofErr w:type="spellStart"/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>Селищний</w:t>
      </w:r>
      <w:proofErr w:type="spellEnd"/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голова</w:t>
      </w:r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proofErr w:type="gramStart"/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  <w:t xml:space="preserve">  Роман</w:t>
      </w:r>
      <w:proofErr w:type="gramEnd"/>
      <w:r w:rsidRPr="002E0664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ЗАСУХА</w:t>
      </w:r>
    </w:p>
    <w:p w:rsidR="006249ED" w:rsidRDefault="006249ED" w:rsidP="006249ED">
      <w:pPr>
        <w:ind w:right="141"/>
      </w:pPr>
    </w:p>
    <w:p w:rsidR="006249ED" w:rsidRDefault="006249ED" w:rsidP="006249ED"/>
    <w:p w:rsidR="002E0664" w:rsidRPr="002E0664" w:rsidRDefault="002E0664" w:rsidP="006249E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E0664">
        <w:rPr>
          <w:rFonts w:ascii="Times New Roman" w:eastAsia="SimSun" w:hAnsi="Times New Roman" w:cs="Times New Roman"/>
          <w:b/>
          <w:color w:val="191919"/>
          <w:sz w:val="24"/>
          <w:szCs w:val="24"/>
          <w:lang w:val="uk-UA" w:eastAsia="zh-CN"/>
        </w:rPr>
        <w:t xml:space="preserve">                                         </w:t>
      </w:r>
    </w:p>
    <w:p w:rsidR="001945A5" w:rsidRDefault="001945A5"/>
    <w:sectPr w:rsidR="001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98A"/>
    <w:multiLevelType w:val="hybridMultilevel"/>
    <w:tmpl w:val="8272DCF0"/>
    <w:lvl w:ilvl="0" w:tplc="8FB200DA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6F"/>
    <w:rsid w:val="001945A5"/>
    <w:rsid w:val="002E0664"/>
    <w:rsid w:val="006249ED"/>
    <w:rsid w:val="007A3743"/>
    <w:rsid w:val="009B3EC5"/>
    <w:rsid w:val="00B7306F"/>
    <w:rsid w:val="00F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8BD7"/>
  <w15:chartTrackingRefBased/>
  <w15:docId w15:val="{01B8DFAB-E99A-4558-B3D0-4494DA7C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C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8</cp:revision>
  <cp:lastPrinted>2023-06-19T13:24:00Z</cp:lastPrinted>
  <dcterms:created xsi:type="dcterms:W3CDTF">2023-06-19T12:53:00Z</dcterms:created>
  <dcterms:modified xsi:type="dcterms:W3CDTF">2023-06-19T13:29:00Z</dcterms:modified>
</cp:coreProperties>
</file>