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F1" w:rsidRDefault="00242698" w:rsidP="001379F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val="uk-UA" w:eastAsia="uk-UA" w:bidi="uk-UA"/>
        </w:rPr>
      </w:pPr>
      <w:r w:rsidRPr="00CA4E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014DEF3E" wp14:editId="25DFE05D">
            <wp:simplePos x="0" y="0"/>
            <wp:positionH relativeFrom="margin">
              <wp:posOffset>2785745</wp:posOffset>
            </wp:positionH>
            <wp:positionV relativeFrom="paragraph">
              <wp:posOffset>-139700</wp:posOffset>
            </wp:positionV>
            <wp:extent cx="457200" cy="62865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379F1" w:rsidRPr="00CA4E1F" w:rsidRDefault="001379F1" w:rsidP="001379F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379F1" w:rsidRPr="00242698" w:rsidRDefault="001379F1" w:rsidP="001379F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4269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ГРЕБІНКІВСЬКА СЕЛИЩНА РАДА</w:t>
      </w:r>
    </w:p>
    <w:p w:rsidR="001379F1" w:rsidRPr="00242698" w:rsidRDefault="001379F1" w:rsidP="0013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4269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1379F1" w:rsidRPr="00242698" w:rsidRDefault="001379F1" w:rsidP="0013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42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VIII</w:t>
      </w:r>
      <w:r w:rsidRPr="0024269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скликання</w:t>
      </w:r>
    </w:p>
    <w:p w:rsidR="001379F1" w:rsidRPr="00242698" w:rsidRDefault="001379F1" w:rsidP="0013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379F1" w:rsidRPr="00242698" w:rsidRDefault="001379F1" w:rsidP="0013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4269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1379F1" w:rsidRPr="00DA6670" w:rsidRDefault="001379F1" w:rsidP="0013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79F1" w:rsidRPr="00CA4E1F" w:rsidRDefault="00242698" w:rsidP="0024269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5377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06</w:t>
      </w:r>
      <w:r w:rsidRPr="002426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квітня</w:t>
      </w:r>
      <w:r w:rsidR="001379F1" w:rsidRPr="00DA6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</w:t>
      </w:r>
      <w:r w:rsidR="001379F1" w:rsidRPr="00CA4E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1379F1" w:rsidRPr="00DA6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          </w:t>
      </w:r>
      <w:r w:rsidR="001379F1" w:rsidRPr="00CA4E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="001379F1" w:rsidRPr="00DA6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proofErr w:type="spellStart"/>
      <w:r w:rsidR="001379F1" w:rsidRPr="00DA6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смт</w:t>
      </w:r>
      <w:proofErr w:type="spellEnd"/>
      <w:r w:rsidR="001379F1" w:rsidRPr="00CA4E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379F1" w:rsidRPr="00DA6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Гребінки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№ 568-23</w:t>
      </w:r>
      <w:r w:rsidR="001379F1" w:rsidRPr="00DA6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1379F1" w:rsidRPr="00CA4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</w:p>
    <w:p w:rsidR="001379F1" w:rsidRPr="00242698" w:rsidRDefault="001379F1" w:rsidP="0024269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1379F1" w:rsidRPr="00CA4E1F" w:rsidRDefault="001379F1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затвердження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забезпечення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379F1" w:rsidRPr="00CA4E1F" w:rsidRDefault="001379F1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соц</w:t>
      </w:r>
      <w:proofErr w:type="gram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іального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захисту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дітей-сиріт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дітей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1379F1" w:rsidRPr="00CA4E1F" w:rsidRDefault="001379F1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позбавлених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батьківського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іклування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1379F1" w:rsidRPr="00CA4E1F" w:rsidRDefault="001379F1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перебувають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ід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опікою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піклуванням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),</w:t>
      </w:r>
    </w:p>
    <w:p w:rsidR="001379F1" w:rsidRPr="00CA4E1F" w:rsidRDefault="001379F1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із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числа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учнів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закладів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379F1" w:rsidRPr="00CA4E1F" w:rsidRDefault="001379F1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proofErr w:type="gram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  <w:proofErr w:type="gram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ребінківської </w:t>
      </w:r>
      <w:proofErr w:type="spellStart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>селищної</w:t>
      </w:r>
      <w:proofErr w:type="spellEnd"/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</w:p>
    <w:p w:rsidR="001379F1" w:rsidRPr="00CA4E1F" w:rsidRDefault="001379F1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2023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ік</w:t>
      </w:r>
      <w:proofErr w:type="spellEnd"/>
    </w:p>
    <w:p w:rsidR="001379F1" w:rsidRPr="00CA4E1F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Pr="00CA4E1F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541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2698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75411D">
        <w:rPr>
          <w:rFonts w:ascii="Times New Roman" w:hAnsi="Times New Roman"/>
          <w:sz w:val="28"/>
          <w:szCs w:val="28"/>
          <w:lang w:val="uk-UA"/>
        </w:rPr>
        <w:t>Відповідно до ст. 26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керуючись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Конституцією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, Законом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», Законом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організаційно-правових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05.04.1994 № 226 «Про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матеріального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лист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0438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Гребінківської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14.03.2023 року № 116,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матеріального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батьківького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діючих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Гребінківська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селищна</w:t>
      </w:r>
      <w:proofErr w:type="spellEnd"/>
      <w:r w:rsidRPr="00CA4E1F">
        <w:rPr>
          <w:rFonts w:ascii="Times New Roman" w:hAnsi="Times New Roman" w:cs="Times New Roman"/>
          <w:sz w:val="28"/>
          <w:szCs w:val="28"/>
          <w:lang w:val="ru-RU"/>
        </w:rPr>
        <w:t xml:space="preserve"> рада</w:t>
      </w:r>
    </w:p>
    <w:p w:rsidR="001379F1" w:rsidRPr="00CA4E1F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Pr="00CA4E1F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E1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379F1" w:rsidRPr="00EB456F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698" w:rsidRPr="00EB456F" w:rsidRDefault="00242698" w:rsidP="00EB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Затвердити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опікою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піклуванням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числа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Гребінківської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ради на 2023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додатком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№ 1.</w:t>
      </w:r>
    </w:p>
    <w:p w:rsidR="00EB456F" w:rsidRPr="00EB456F" w:rsidRDefault="00EB456F" w:rsidP="0024269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79F1" w:rsidRPr="00242698" w:rsidRDefault="00242698" w:rsidP="0024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</w:t>
      </w:r>
      <w:r w:rsidR="001379F1" w:rsidRPr="002426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79F1" w:rsidRPr="002426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Головному бухгалтеру Відділу освіти Гребінківської селищної ради Білоцерківського району Київської області передбачити кошти на виконання заходів Програми.</w:t>
      </w:r>
    </w:p>
    <w:p w:rsidR="001379F1" w:rsidRPr="00242698" w:rsidRDefault="001379F1" w:rsidP="001379F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Pr="00242698" w:rsidRDefault="00242698" w:rsidP="0024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Визначити,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опікою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піклуванням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), на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у закладах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proofErr w:type="gram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proofErr w:type="gram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ребінківської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одноразової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грошової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випускникам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з числа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іклування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законним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представникам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1379F1" w:rsidRPr="0024269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79F1" w:rsidRPr="00242698" w:rsidRDefault="001379F1" w:rsidP="001379F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Pr="00EB456F" w:rsidRDefault="001379F1" w:rsidP="001379F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Гребінківської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виплату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одноразової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грошової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випускникам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числа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сиріт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шести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прожиткових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мінімумів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межах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бюджет</w:t>
      </w:r>
      <w:proofErr w:type="gram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ребінків</w:t>
      </w:r>
      <w:r w:rsidRPr="007A60A0">
        <w:rPr>
          <w:rFonts w:ascii="Times New Roman" w:hAnsi="Times New Roman" w:cs="Times New Roman"/>
          <w:sz w:val="28"/>
          <w:szCs w:val="28"/>
          <w:lang w:val="ru-RU"/>
        </w:rPr>
        <w:t>ської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60A0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E1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4E1F">
        <w:rPr>
          <w:rFonts w:ascii="Times New Roman" w:hAnsi="Times New Roman" w:cs="Times New Roman"/>
          <w:sz w:val="28"/>
          <w:szCs w:val="28"/>
          <w:lang w:val="ru-RU"/>
        </w:rPr>
        <w:t>поточний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A4E1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A4E1F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EB45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9F1" w:rsidRPr="00EB456F" w:rsidRDefault="001379F1" w:rsidP="001379F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Pr="00E97570" w:rsidRDefault="001379F1" w:rsidP="001379F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4E1F">
        <w:rPr>
          <w:rFonts w:ascii="Times New Roman" w:hAnsi="Times New Roman" w:cs="Times New Roman"/>
          <w:sz w:val="28"/>
          <w:szCs w:val="28"/>
          <w:lang w:val="uk-UA"/>
        </w:rPr>
        <w:t xml:space="preserve">Керуючому справами (секретарю) </w:t>
      </w:r>
      <w:r w:rsidRPr="00CA4E1F">
        <w:rPr>
          <w:rFonts w:ascii="Times New Roman" w:hAnsi="Times New Roman" w:cs="Times New Roman"/>
          <w:color w:val="191919"/>
          <w:sz w:val="28"/>
          <w:szCs w:val="28"/>
          <w:lang w:val="uk-UA"/>
        </w:rPr>
        <w:t>виконавчого комітету Гребінківської селищної ради ТИХОНЕНКО Олені Володимирівні забезпечити розміщення даного рішення на офіційному веб-сайті  Гребінківської селищної ради.</w:t>
      </w:r>
      <w:r w:rsidRPr="00CA4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79F1" w:rsidRPr="003A721F" w:rsidRDefault="001379F1" w:rsidP="001379F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79F1" w:rsidRPr="00043858" w:rsidRDefault="001379F1" w:rsidP="001379F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85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 на постійну комісію з питань фінансів, бюджету, планування, соціально-економічного розвитку, інвестицій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міжнародного співробітництва, на постійну комісію з гуманітарних питань </w:t>
      </w:r>
      <w:r w:rsidRPr="00043858">
        <w:rPr>
          <w:rFonts w:ascii="Times New Roman" w:hAnsi="Times New Roman" w:cs="Times New Roman"/>
          <w:sz w:val="28"/>
          <w:szCs w:val="28"/>
          <w:lang w:val="uk-UA"/>
        </w:rPr>
        <w:t>та на начальника Відділу освіти Гребінківської селищної ради ТКАЧЕНКО</w:t>
      </w:r>
      <w:r w:rsidRPr="00BF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858">
        <w:rPr>
          <w:rFonts w:ascii="Times New Roman" w:hAnsi="Times New Roman" w:cs="Times New Roman"/>
          <w:sz w:val="28"/>
          <w:szCs w:val="28"/>
          <w:lang w:val="uk-UA"/>
        </w:rPr>
        <w:t>Ларису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Віталіївну.</w:t>
      </w:r>
    </w:p>
    <w:p w:rsidR="001379F1" w:rsidRPr="00043858" w:rsidRDefault="001379F1" w:rsidP="001379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79F1" w:rsidRPr="00043858" w:rsidRDefault="001379F1" w:rsidP="001379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79F1" w:rsidRPr="00CA4E1F" w:rsidRDefault="00242698" w:rsidP="001379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4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="001379F1">
        <w:rPr>
          <w:rFonts w:ascii="Times New Roman" w:hAnsi="Times New Roman" w:cs="Times New Roman"/>
          <w:b/>
          <w:sz w:val="28"/>
          <w:szCs w:val="28"/>
          <w:lang w:val="ru-RU"/>
        </w:rPr>
        <w:t>Селищний</w:t>
      </w:r>
      <w:proofErr w:type="spellEnd"/>
      <w:r w:rsidR="001379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</w:t>
      </w:r>
      <w:r w:rsidR="001379F1"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1379F1"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="001379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1379F1"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Роман ЗАСУХА</w:t>
      </w:r>
    </w:p>
    <w:p w:rsidR="001379F1" w:rsidRDefault="001379F1" w:rsidP="001379F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456F" w:rsidRDefault="00EB456F" w:rsidP="001379F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456F" w:rsidRDefault="00EB456F" w:rsidP="001379F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1379F1" w:rsidRDefault="001379F1" w:rsidP="001379F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left="7230" w:hanging="993"/>
        <w:jc w:val="right"/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val="uk-UA"/>
        </w:rPr>
      </w:pPr>
    </w:p>
    <w:p w:rsidR="001379F1" w:rsidRPr="00242698" w:rsidRDefault="00242698" w:rsidP="0024269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  <w:r w:rsidRPr="002426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       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  <w:t xml:space="preserve">   </w:t>
      </w:r>
      <w:r w:rsidR="001379F1" w:rsidRPr="002426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  <w:t xml:space="preserve">Додаток № 1                                                                                                                                                                                </w:t>
      </w:r>
      <w:r w:rsidRPr="002426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  <w:t xml:space="preserve">                        </w:t>
      </w:r>
      <w:r w:rsidR="001379F1" w:rsidRPr="00242698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до рішення Гребінківської селищної ради</w:t>
      </w:r>
    </w:p>
    <w:p w:rsidR="001379F1" w:rsidRPr="00242698" w:rsidRDefault="00242698" w:rsidP="00242698">
      <w:pPr>
        <w:spacing w:after="0" w:line="240" w:lineRule="auto"/>
        <w:ind w:firstLine="284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</w:pPr>
      <w:r w:rsidRPr="00242698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                        </w:t>
      </w:r>
      <w:r w:rsidRPr="00242698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від </w:t>
      </w:r>
      <w:r w:rsidR="005377A2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06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 квітня </w:t>
      </w:r>
      <w:r w:rsidR="001379F1" w:rsidRPr="00242698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2023 року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 №568-23-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VIII</w:t>
      </w:r>
    </w:p>
    <w:p w:rsidR="001379F1" w:rsidRPr="00324DA9" w:rsidRDefault="001379F1" w:rsidP="00137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379F1" w:rsidRPr="00324DA9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79F1" w:rsidRPr="00324DA9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79F1" w:rsidRPr="00324DA9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79F1" w:rsidRPr="00324DA9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79F1" w:rsidRPr="00324DA9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379F1" w:rsidRPr="00324DA9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379F1" w:rsidRPr="00EB456F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42698" w:rsidRPr="00EB456F" w:rsidRDefault="00242698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379F1" w:rsidRPr="00324DA9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379F1" w:rsidRPr="00324DA9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379F1" w:rsidRPr="00324DA9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24DA9">
        <w:rPr>
          <w:rFonts w:ascii="Times New Roman" w:hAnsi="Times New Roman" w:cs="Times New Roman"/>
          <w:b/>
          <w:sz w:val="36"/>
          <w:szCs w:val="36"/>
          <w:lang w:val="uk-UA"/>
        </w:rPr>
        <w:t>ПРОГРАМА</w:t>
      </w: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24DA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забезпечення соціального захисту дітей-сиріт та дітей, позбавлених батьківського піклування, що перебувають під опікою </w:t>
      </w:r>
      <w:r w:rsidRPr="00DA6670">
        <w:rPr>
          <w:rFonts w:ascii="Times New Roman" w:hAnsi="Times New Roman" w:cs="Times New Roman"/>
          <w:b/>
          <w:sz w:val="32"/>
          <w:szCs w:val="32"/>
          <w:lang w:val="uk-UA"/>
        </w:rPr>
        <w:t>(піклуванням), із числа учнів закладів загальної середньої освіти Гребінківської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селищної ради на 2023</w:t>
      </w:r>
      <w:r w:rsidRPr="00DA667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EB456F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42698" w:rsidRPr="00EB456F" w:rsidRDefault="00242698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Pr="00DA6670" w:rsidRDefault="001379F1" w:rsidP="001379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79F1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Гребінки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2023</w:t>
      </w:r>
    </w:p>
    <w:p w:rsidR="00242698" w:rsidRPr="00242698" w:rsidRDefault="00242698" w:rsidP="00137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9F1" w:rsidRDefault="001379F1" w:rsidP="001379F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І. </w:t>
      </w:r>
      <w:r w:rsidRPr="00117E0E">
        <w:rPr>
          <w:rFonts w:ascii="Times New Roman" w:hAnsi="Times New Roman" w:cs="Times New Roman"/>
          <w:b/>
          <w:sz w:val="28"/>
          <w:szCs w:val="28"/>
          <w:lang w:val="ru-RU"/>
        </w:rPr>
        <w:t>ЗАГАЛЬНА ХАРАКТЕРИСТИКА ПРОГРАМИ</w:t>
      </w:r>
    </w:p>
    <w:p w:rsidR="001379F1" w:rsidRDefault="001379F1" w:rsidP="001379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5431"/>
      </w:tblGrid>
      <w:tr w:rsidR="001379F1" w:rsidRPr="00EB456F" w:rsidTr="00950556">
        <w:tc>
          <w:tcPr>
            <w:tcW w:w="993" w:type="dxa"/>
          </w:tcPr>
          <w:p w:rsidR="001379F1" w:rsidRPr="005F5703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544" w:type="dxa"/>
          </w:tcPr>
          <w:p w:rsidR="001379F1" w:rsidRPr="005F5703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F5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5F5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431" w:type="dxa"/>
          </w:tcPr>
          <w:p w:rsidR="001379F1" w:rsidRPr="005F5703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дітей-сиріт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позбавлених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піклування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піклуванням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з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Гребінківської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на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</w:p>
        </w:tc>
      </w:tr>
      <w:tr w:rsidR="001379F1" w:rsidRPr="00EB456F" w:rsidTr="00950556">
        <w:tc>
          <w:tcPr>
            <w:tcW w:w="993" w:type="dxa"/>
          </w:tcPr>
          <w:p w:rsidR="001379F1" w:rsidRPr="005F5703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544" w:type="dxa"/>
          </w:tcPr>
          <w:p w:rsidR="001379F1" w:rsidRPr="005F5703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F5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5F5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ідстави</w:t>
            </w:r>
            <w:proofErr w:type="spellEnd"/>
            <w:r w:rsidRPr="005F5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F5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розробки</w:t>
            </w:r>
            <w:proofErr w:type="spellEnd"/>
            <w:r w:rsidRPr="005F5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431" w:type="dxa"/>
          </w:tcPr>
          <w:p w:rsidR="001379F1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Конвенція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ООН «Про права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1379F1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</w:t>
            </w:r>
            <w:r w:rsidRPr="00814C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C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14C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охорону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Закон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організаційно-провових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дітей-сиріт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позбавлених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іклування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</w:t>
            </w:r>
          </w:p>
          <w:p w:rsidR="001379F1" w:rsidRPr="005F5703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Постанова </w:t>
            </w:r>
            <w:proofErr w:type="spellStart"/>
            <w:r w:rsidRPr="00814C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05.04.1994№ 226</w:t>
            </w:r>
            <w:r w:rsidRPr="00814C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поліпшення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дітей-сиріт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позбавлених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піклування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змінами</w:t>
            </w:r>
            <w:proofErr w:type="spellEnd"/>
          </w:p>
        </w:tc>
      </w:tr>
      <w:tr w:rsidR="001379F1" w:rsidRPr="00EB456F" w:rsidTr="00950556">
        <w:tc>
          <w:tcPr>
            <w:tcW w:w="993" w:type="dxa"/>
          </w:tcPr>
          <w:p w:rsidR="001379F1" w:rsidRPr="005F5703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544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Ініціатор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431" w:type="dxa"/>
          </w:tcPr>
          <w:p w:rsidR="001379F1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Гребінківської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1379F1" w:rsidRPr="00EB456F" w:rsidTr="00950556">
        <w:tc>
          <w:tcPr>
            <w:tcW w:w="993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544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Розробник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431" w:type="dxa"/>
          </w:tcPr>
          <w:p w:rsidR="001379F1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Гребінківської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1379F1" w:rsidRPr="00EB456F" w:rsidTr="00950556">
        <w:tc>
          <w:tcPr>
            <w:tcW w:w="993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544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Відповідальний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виконавець</w:t>
            </w:r>
            <w:proofErr w:type="spellEnd"/>
          </w:p>
        </w:tc>
        <w:tc>
          <w:tcPr>
            <w:tcW w:w="5431" w:type="dxa"/>
          </w:tcPr>
          <w:p w:rsidR="001379F1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Гребінківської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1379F1" w:rsidRPr="00553914" w:rsidTr="00950556">
        <w:tc>
          <w:tcPr>
            <w:tcW w:w="993" w:type="dxa"/>
          </w:tcPr>
          <w:p w:rsidR="001379F1" w:rsidRDefault="001379F1" w:rsidP="002426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3544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Терміни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431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</w:t>
            </w:r>
            <w:proofErr w:type="spellEnd"/>
          </w:p>
        </w:tc>
      </w:tr>
      <w:tr w:rsidR="001379F1" w:rsidRPr="00EB456F" w:rsidTr="00950556">
        <w:tc>
          <w:tcPr>
            <w:tcW w:w="993" w:type="dxa"/>
          </w:tcPr>
          <w:p w:rsidR="001379F1" w:rsidRDefault="001379F1" w:rsidP="002426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Перелік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місцевих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бюджеті</w:t>
            </w:r>
            <w:proofErr w:type="gram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</w:t>
            </w:r>
            <w:proofErr w:type="gram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беруть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участь у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виконанні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431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ребінків</w:t>
            </w:r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ської </w:t>
            </w:r>
            <w:proofErr w:type="spellStart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</w:tr>
      <w:tr w:rsidR="001379F1" w:rsidRPr="001B597E" w:rsidTr="00950556">
        <w:tc>
          <w:tcPr>
            <w:tcW w:w="993" w:type="dxa"/>
          </w:tcPr>
          <w:p w:rsidR="001379F1" w:rsidRDefault="001379F1" w:rsidP="002426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3544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Орієнтований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обсяг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необхідних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усього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грн.</w:t>
            </w:r>
          </w:p>
        </w:tc>
        <w:tc>
          <w:tcPr>
            <w:tcW w:w="5431" w:type="dxa"/>
          </w:tcPr>
          <w:p w:rsidR="001379F1" w:rsidRPr="00B652F1" w:rsidRDefault="001B597E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169980</w:t>
            </w:r>
            <w:r w:rsidR="001379F1" w:rsidRPr="00B652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  <w:r w:rsidR="009667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37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1379F1" w:rsidRPr="00EB456F" w:rsidTr="00950556">
        <w:tc>
          <w:tcPr>
            <w:tcW w:w="993" w:type="dxa"/>
          </w:tcPr>
          <w:p w:rsidR="001379F1" w:rsidRDefault="001379F1" w:rsidP="002426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3544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джерела</w:t>
            </w:r>
            <w:proofErr w:type="spellEnd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9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фінансування</w:t>
            </w:r>
            <w:proofErr w:type="spellEnd"/>
          </w:p>
        </w:tc>
        <w:tc>
          <w:tcPr>
            <w:tcW w:w="5431" w:type="dxa"/>
          </w:tcPr>
          <w:p w:rsidR="001379F1" w:rsidRPr="00553914" w:rsidRDefault="001379F1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ребінківської </w:t>
            </w:r>
            <w:proofErr w:type="spellStart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можливостей</w:t>
            </w:r>
            <w:proofErr w:type="spellEnd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джерела</w:t>
            </w:r>
            <w:proofErr w:type="spellEnd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не </w:t>
            </w:r>
            <w:proofErr w:type="spellStart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заборонені</w:t>
            </w:r>
            <w:proofErr w:type="spellEnd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6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законодавством</w:t>
            </w:r>
            <w:proofErr w:type="spellEnd"/>
          </w:p>
        </w:tc>
      </w:tr>
    </w:tbl>
    <w:p w:rsidR="001379F1" w:rsidRDefault="001379F1" w:rsidP="002426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ІІ. ЗАГАЛЬНІ ПОЛОЖЕННЯ</w:t>
      </w:r>
    </w:p>
    <w:p w:rsidR="001379F1" w:rsidRDefault="001379F1" w:rsidP="001379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53914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53914"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опікою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піклуванням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5539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числа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Гребінкіської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на 2023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Конвенції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ООН «Про права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, Закону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», Закону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організаційно-провових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53914">
        <w:rPr>
          <w:rFonts w:ascii="Times New Roman" w:hAnsi="Times New Roman" w:cs="Times New Roman"/>
          <w:sz w:val="28"/>
          <w:szCs w:val="28"/>
          <w:lang w:val="ru-RU"/>
        </w:rPr>
        <w:t>іклування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», Постанови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05.04.1994№ 226 «Про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матеріального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914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553914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53914">
        <w:rPr>
          <w:rFonts w:ascii="Times New Roman" w:hAnsi="Times New Roman" w:cs="Times New Roman"/>
          <w:b/>
          <w:sz w:val="28"/>
          <w:szCs w:val="28"/>
          <w:lang w:val="ru-RU"/>
        </w:rPr>
        <w:t>ІІІ. МЕТА ПРОГРАМИ</w:t>
      </w:r>
    </w:p>
    <w:p w:rsidR="001379F1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Метою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Pr="005F4643">
        <w:rPr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F464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F4643"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опікою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піклуванням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), на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у закладах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серед</w:t>
      </w:r>
      <w:r>
        <w:rPr>
          <w:rFonts w:ascii="Times New Roman" w:hAnsi="Times New Roman" w:cs="Times New Roman"/>
          <w:sz w:val="28"/>
          <w:szCs w:val="28"/>
          <w:lang w:val="ru-RU"/>
        </w:rPr>
        <w:t>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9F1" w:rsidRDefault="001379F1" w:rsidP="00137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чіткого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одноразової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випускникам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з числа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бать</w:t>
      </w:r>
      <w:r>
        <w:rPr>
          <w:rFonts w:ascii="Times New Roman" w:hAnsi="Times New Roman" w:cs="Times New Roman"/>
          <w:sz w:val="28"/>
          <w:szCs w:val="28"/>
          <w:lang w:val="ru-RU"/>
        </w:rPr>
        <w:t>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іклування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шести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прожиткових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мінім</w:t>
      </w:r>
      <w:r>
        <w:rPr>
          <w:rFonts w:ascii="Times New Roman" w:hAnsi="Times New Roman" w:cs="Times New Roman"/>
          <w:sz w:val="28"/>
          <w:szCs w:val="28"/>
          <w:lang w:val="ru-RU"/>
        </w:rPr>
        <w:t>умів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способу,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уповноваженого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одноразової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випускникам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з числа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F4643">
        <w:rPr>
          <w:rFonts w:ascii="Times New Roman" w:hAnsi="Times New Roman" w:cs="Times New Roman"/>
          <w:sz w:val="28"/>
          <w:szCs w:val="28"/>
          <w:lang w:val="ru-RU"/>
        </w:rPr>
        <w:t>іклування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шести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прожиткових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мінім</w:t>
      </w:r>
      <w:r>
        <w:rPr>
          <w:rFonts w:ascii="Times New Roman" w:hAnsi="Times New Roman" w:cs="Times New Roman"/>
          <w:sz w:val="28"/>
          <w:szCs w:val="28"/>
          <w:lang w:val="ru-RU"/>
        </w:rPr>
        <w:t>умів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05.04.1994 №226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9F1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Pr="00EB456F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2FC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АКТУАЛЬНІСТЬ</w:t>
      </w:r>
      <w:r w:rsidRPr="00D242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ПРОБЛЕМИ ТА ОБГРУНТУВАННЯ НЕОБХІДНОСТІ ЇЇ РОЗВ'ЯЗАННЯ ПРОГРАМНИМ МЕТОДОМ</w:t>
      </w:r>
    </w:p>
    <w:p w:rsidR="00242698" w:rsidRPr="00EB456F" w:rsidRDefault="00242698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Актуальність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ідтверджується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організаційно-провових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814C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4CCD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05.04.1994№ 226</w:t>
      </w:r>
      <w:r w:rsidRPr="00814CCD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іклування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2FC">
        <w:rPr>
          <w:rFonts w:ascii="Times New Roman" w:hAnsi="Times New Roman" w:cs="Times New Roman"/>
          <w:b/>
          <w:sz w:val="28"/>
          <w:szCs w:val="28"/>
        </w:rPr>
        <w:t>V</w:t>
      </w:r>
      <w:r w:rsidRPr="00D242FC">
        <w:rPr>
          <w:rFonts w:ascii="Times New Roman" w:hAnsi="Times New Roman" w:cs="Times New Roman"/>
          <w:b/>
          <w:sz w:val="28"/>
          <w:szCs w:val="28"/>
          <w:lang w:val="ru-RU"/>
        </w:rPr>
        <w:t>. ОБГРУНТУВАННЯ ШЛЯХІВ І ЗАСОБІВ РОЗВ'ЯЗАННЯ ПРОБЛЕМИ</w:t>
      </w: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одноразової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випускникам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з числа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бать</w:t>
      </w:r>
      <w:r>
        <w:rPr>
          <w:rFonts w:ascii="Times New Roman" w:hAnsi="Times New Roman" w:cs="Times New Roman"/>
          <w:sz w:val="28"/>
          <w:szCs w:val="28"/>
          <w:lang w:val="ru-RU"/>
        </w:rPr>
        <w:t>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іклування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шести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прожиткових</w:t>
      </w:r>
      <w:proofErr w:type="spellEnd"/>
      <w:r w:rsidRPr="005F4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4643">
        <w:rPr>
          <w:rFonts w:ascii="Times New Roman" w:hAnsi="Times New Roman" w:cs="Times New Roman"/>
          <w:sz w:val="28"/>
          <w:szCs w:val="28"/>
          <w:lang w:val="ru-RU"/>
        </w:rPr>
        <w:t>мінім</w:t>
      </w:r>
      <w:r>
        <w:rPr>
          <w:rFonts w:ascii="Times New Roman" w:hAnsi="Times New Roman" w:cs="Times New Roman"/>
          <w:sz w:val="28"/>
          <w:szCs w:val="28"/>
          <w:lang w:val="ru-RU"/>
        </w:rPr>
        <w:t>умів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контролю,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координації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Виплата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одноразової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випускникам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числа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шести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прожиткових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мінімумів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списків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службою у справах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ребінківської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ради, заяви,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нею 18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пакетом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реквізити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банку,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копія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паспорту).</w:t>
      </w:r>
    </w:p>
    <w:p w:rsidR="001379F1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C0">
        <w:rPr>
          <w:rFonts w:ascii="Times New Roman" w:hAnsi="Times New Roman" w:cs="Times New Roman"/>
          <w:b/>
          <w:sz w:val="28"/>
          <w:szCs w:val="28"/>
        </w:rPr>
        <w:t>VI</w:t>
      </w:r>
      <w:r w:rsidRPr="00C314C0">
        <w:rPr>
          <w:rFonts w:ascii="Times New Roman" w:hAnsi="Times New Roman" w:cs="Times New Roman"/>
          <w:b/>
          <w:sz w:val="28"/>
          <w:szCs w:val="28"/>
          <w:lang w:val="ru-RU"/>
        </w:rPr>
        <w:t>. РЕСУРСНЕ ЗАБЕЗПЕЧЕННЯ ПРОГРАМИ</w:t>
      </w:r>
    </w:p>
    <w:p w:rsidR="00242698" w:rsidRPr="00242698" w:rsidRDefault="00242698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здійснюватиметься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асигнувань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бюджеті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Гребінківської</w:t>
      </w:r>
      <w:r w:rsidRPr="006D03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034A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поточний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заборонених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ішенням</w:t>
      </w:r>
      <w:proofErr w:type="spellEnd"/>
      <w:r w:rsidRPr="006D03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Гребінківської</w:t>
      </w:r>
      <w:r w:rsidRPr="006D03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034A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6D03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6D034A">
        <w:rPr>
          <w:rFonts w:ascii="Times New Roman" w:hAnsi="Times New Roman" w:cs="Times New Roman"/>
          <w:sz w:val="28"/>
          <w:szCs w:val="28"/>
          <w:lang w:val="ru-RU"/>
        </w:rPr>
        <w:t xml:space="preserve"> «Про бюджет </w:t>
      </w:r>
      <w:r>
        <w:rPr>
          <w:rFonts w:ascii="Times New Roman" w:hAnsi="Times New Roman" w:cs="Times New Roman"/>
          <w:sz w:val="28"/>
          <w:szCs w:val="28"/>
          <w:lang w:val="ru-RU"/>
        </w:rPr>
        <w:t>Гребінківської</w:t>
      </w:r>
      <w:r w:rsidRPr="006D03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034A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Pr="00EB456F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7106">
        <w:rPr>
          <w:rFonts w:ascii="Times New Roman" w:hAnsi="Times New Roman" w:cs="Times New Roman"/>
          <w:b/>
          <w:sz w:val="28"/>
          <w:szCs w:val="28"/>
        </w:rPr>
        <w:t>VII</w:t>
      </w:r>
      <w:r w:rsidRPr="00CD7106">
        <w:rPr>
          <w:rFonts w:ascii="Times New Roman" w:hAnsi="Times New Roman" w:cs="Times New Roman"/>
          <w:b/>
          <w:sz w:val="28"/>
          <w:szCs w:val="28"/>
          <w:lang w:val="ru-RU"/>
        </w:rPr>
        <w:t>. ПЕРЕЛІК ЗАХОДІВ І ЗАВДАНЬ ПРОГРАМИ</w:t>
      </w:r>
    </w:p>
    <w:p w:rsidR="00242698" w:rsidRPr="00EB456F" w:rsidRDefault="00242698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заплановано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2023 року без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поетапного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розмежування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наведений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9F1" w:rsidRPr="00EB456F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42698" w:rsidRPr="00EB456F" w:rsidRDefault="00242698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42698" w:rsidRPr="00EB456F" w:rsidRDefault="00242698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06">
        <w:rPr>
          <w:rFonts w:ascii="Times New Roman" w:hAnsi="Times New Roman" w:cs="Times New Roman"/>
          <w:b/>
          <w:sz w:val="28"/>
          <w:szCs w:val="28"/>
        </w:rPr>
        <w:lastRenderedPageBreak/>
        <w:t>VIII</w:t>
      </w:r>
      <w:r w:rsidRPr="00CD7106">
        <w:rPr>
          <w:rFonts w:ascii="Times New Roman" w:hAnsi="Times New Roman" w:cs="Times New Roman"/>
          <w:b/>
          <w:sz w:val="28"/>
          <w:szCs w:val="28"/>
          <w:lang w:val="ru-RU"/>
        </w:rPr>
        <w:t>. ОЧІКУВАНІ РЕЗУЛЬТАТИ ВИКОНАННЯ ПРОГРАМИ</w:t>
      </w:r>
    </w:p>
    <w:p w:rsidR="00242698" w:rsidRPr="00242698" w:rsidRDefault="00242698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проявів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іклування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опікою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піклуванням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соціопсихологічного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стану.</w:t>
      </w:r>
    </w:p>
    <w:p w:rsidR="001379F1" w:rsidRPr="00794748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Pr="00EB456F" w:rsidRDefault="001379F1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47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ІХ. ОРГАНІЗАЦІЯ УПРАВЛІННЯ ТА </w:t>
      </w:r>
      <w:proofErr w:type="gramStart"/>
      <w:r w:rsidRPr="00794748">
        <w:rPr>
          <w:rFonts w:ascii="Times New Roman" w:hAnsi="Times New Roman" w:cs="Times New Roman"/>
          <w:b/>
          <w:sz w:val="28"/>
          <w:szCs w:val="28"/>
          <w:lang w:val="ru-RU"/>
        </w:rPr>
        <w:t>КОНТРОЛЮ ЗА</w:t>
      </w:r>
      <w:proofErr w:type="gramEnd"/>
      <w:r w:rsidRPr="007947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ХОДОМ ВИКОНАННЯ ПРОГРАМИ</w:t>
      </w:r>
    </w:p>
    <w:p w:rsidR="00242698" w:rsidRPr="00EB456F" w:rsidRDefault="00242698" w:rsidP="0013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ребінківської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розпорядником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виконавцем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ребінківської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супровід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координацію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Pr="00CA4E1F" w:rsidRDefault="001379F1" w:rsidP="001379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Селищний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</w:t>
      </w:r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CA4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Роман ЗАСУХА</w:t>
      </w: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Pr="00C824F4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pacing w:val="10"/>
          <w:sz w:val="24"/>
          <w:szCs w:val="24"/>
          <w:shd w:val="clear" w:color="auto" w:fill="FFFFFF"/>
          <w:lang w:val="uk-UA" w:eastAsia="ru-RU"/>
        </w:rPr>
      </w:pPr>
      <w:r w:rsidRPr="00C824F4">
        <w:rPr>
          <w:rFonts w:ascii="Times New Roman" w:eastAsia="Times New Roman" w:hAnsi="Times New Roman" w:cs="Times New Roman"/>
          <w:bCs/>
          <w:spacing w:val="10"/>
          <w:sz w:val="24"/>
          <w:szCs w:val="24"/>
          <w:shd w:val="clear" w:color="auto" w:fill="FFFFFF"/>
          <w:lang w:val="uk-UA" w:eastAsia="ru-RU"/>
        </w:rPr>
        <w:lastRenderedPageBreak/>
        <w:t>Додаток до програми</w:t>
      </w:r>
    </w:p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Pr="00947524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uk-UA" w:eastAsia="ru-RU"/>
        </w:rPr>
      </w:pPr>
      <w:r w:rsidRPr="0094752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uk-UA" w:eastAsia="ru-RU"/>
        </w:rPr>
        <w:t>ПОРЯДОК</w:t>
      </w:r>
    </w:p>
    <w:p w:rsidR="001379F1" w:rsidRPr="00947524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надання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одноразової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грошової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допомоги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випускникам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закладів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загальної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середньої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числа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дітей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>-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сиріт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дітей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,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позбавлених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батьківського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піклування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,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що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перебувають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під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DA6670">
        <w:rPr>
          <w:rFonts w:ascii="Times New Roman" w:hAnsi="Times New Roman" w:cs="Times New Roman"/>
          <w:b/>
          <w:sz w:val="28"/>
          <w:szCs w:val="28"/>
          <w:lang w:val="uk-UA"/>
        </w:rPr>
        <w:t>опікою</w:t>
      </w:r>
      <w:r w:rsidRPr="0094752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>піклуванням</w:t>
      </w:r>
      <w:proofErr w:type="spellEnd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), </w:t>
      </w:r>
      <w:proofErr w:type="spellStart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>які</w:t>
      </w:r>
      <w:proofErr w:type="spellEnd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>навчаються</w:t>
      </w:r>
      <w:proofErr w:type="spellEnd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закладах </w:t>
      </w:r>
      <w:proofErr w:type="spellStart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 w:rsidRPr="009475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Гребінківської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на 2023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рік</w:t>
      </w:r>
      <w:proofErr w:type="spellEnd"/>
    </w:p>
    <w:p w:rsidR="001379F1" w:rsidRPr="005567D9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shd w:val="clear" w:color="auto" w:fill="FFFFFF"/>
          <w:lang w:val="hr-HR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1830"/>
        <w:gridCol w:w="2437"/>
        <w:gridCol w:w="1417"/>
        <w:gridCol w:w="1276"/>
      </w:tblGrid>
      <w:tr w:rsidR="001379F1" w:rsidRPr="009272C2" w:rsidTr="00242698"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379F1" w:rsidP="0095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5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</w:t>
            </w:r>
            <w:proofErr w:type="spellEnd"/>
            <w:r w:rsidRPr="0055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заходів</w:t>
            </w:r>
            <w:proofErr w:type="spellEnd"/>
            <w:r w:rsidRPr="0055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379F1" w:rsidP="0095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5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242698" w:rsidP="0095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фінансу</w:t>
            </w:r>
            <w:r w:rsidR="001379F1" w:rsidRPr="0055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379F1" w:rsidP="00950556">
            <w:pPr>
              <w:pStyle w:val="a5"/>
              <w:spacing w:before="0" w:beforeAutospacing="0" w:after="0" w:afterAutospacing="0"/>
              <w:jc w:val="center"/>
            </w:pPr>
            <w:r w:rsidRPr="005567D9">
              <w:rPr>
                <w:b/>
                <w:bCs/>
              </w:rPr>
              <w:t>Орієнтовні обсяги фінансування</w:t>
            </w:r>
          </w:p>
          <w:p w:rsidR="001379F1" w:rsidRPr="005567D9" w:rsidRDefault="001379F1" w:rsidP="0095055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567D9">
              <w:rPr>
                <w:b/>
                <w:bCs/>
              </w:rPr>
              <w:t>(</w:t>
            </w:r>
            <w:r w:rsidRPr="005567D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567D9">
              <w:rPr>
                <w:b/>
                <w:bCs/>
                <w:i/>
                <w:iCs/>
              </w:rPr>
              <w:t>грн</w:t>
            </w:r>
            <w:proofErr w:type="spellEnd"/>
            <w:r w:rsidRPr="005567D9">
              <w:rPr>
                <w:b/>
                <w:bCs/>
              </w:rPr>
              <w:t>)</w:t>
            </w:r>
          </w:p>
        </w:tc>
      </w:tr>
      <w:tr w:rsidR="001379F1" w:rsidRPr="005567D9" w:rsidTr="00242698"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F1" w:rsidRPr="005567D9" w:rsidRDefault="001379F1" w:rsidP="009505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F1" w:rsidRPr="005567D9" w:rsidRDefault="001379F1" w:rsidP="009505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F1" w:rsidRPr="005567D9" w:rsidRDefault="001379F1" w:rsidP="009505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379F1" w:rsidP="0095055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567D9">
              <w:rPr>
                <w:b/>
                <w:bCs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379F1" w:rsidP="0095055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1379F1" w:rsidRPr="005567D9" w:rsidTr="00242698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379F1" w:rsidP="00950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6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дітям-сиротам та дітям позбавленим батьківського піклування , які закінчили заклад загальної середньої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Гребінківської селищної ради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379F1" w:rsidP="00950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6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Гребінківської селищної ради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379F1" w:rsidP="00950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6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B597E" w:rsidP="00950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B597E" w:rsidP="00950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169980</w:t>
            </w:r>
          </w:p>
        </w:tc>
      </w:tr>
      <w:tr w:rsidR="001379F1" w:rsidRPr="00A31B3A" w:rsidTr="00242698">
        <w:trPr>
          <w:trHeight w:val="112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379F1" w:rsidP="00950556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6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Загальний</w:t>
            </w:r>
            <w:proofErr w:type="spellEnd"/>
            <w:r w:rsidRPr="00556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6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обсяг</w:t>
            </w:r>
            <w:proofErr w:type="spellEnd"/>
            <w:r w:rsidRPr="00556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6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фінансових</w:t>
            </w:r>
            <w:proofErr w:type="spellEnd"/>
            <w:r w:rsidRPr="00556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6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ресурсів</w:t>
            </w:r>
            <w:proofErr w:type="spellEnd"/>
            <w:r w:rsidRPr="00556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6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необхідних</w:t>
            </w:r>
            <w:proofErr w:type="spellEnd"/>
            <w:r w:rsidRPr="00556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56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реалізації</w:t>
            </w:r>
            <w:proofErr w:type="spellEnd"/>
            <w:r w:rsidRPr="005567D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B597E" w:rsidP="00950556">
            <w:pPr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169980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F1" w:rsidRPr="005567D9" w:rsidRDefault="001B597E" w:rsidP="00950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169980</w:t>
            </w:r>
          </w:p>
        </w:tc>
      </w:tr>
    </w:tbl>
    <w:p w:rsidR="001379F1" w:rsidRDefault="001379F1" w:rsidP="001379F1">
      <w:pPr>
        <w:widowControl w:val="0"/>
        <w:tabs>
          <w:tab w:val="left" w:leader="underscore" w:pos="5877"/>
          <w:tab w:val="left" w:pos="6614"/>
          <w:tab w:val="left" w:leader="underscore" w:pos="7682"/>
          <w:tab w:val="left" w:leader="underscore" w:pos="85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val="hr-HR" w:eastAsia="ru-RU"/>
        </w:rPr>
      </w:pPr>
    </w:p>
    <w:p w:rsidR="001379F1" w:rsidRDefault="001379F1" w:rsidP="001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</w:p>
    <w:p w:rsidR="001379F1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Начальник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ідділу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Лариса ТКАЧЕНКО</w:t>
      </w:r>
    </w:p>
    <w:p w:rsidR="009272C2" w:rsidRPr="00242698" w:rsidRDefault="00242698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Гребінківської селищної ради</w:t>
      </w:r>
    </w:p>
    <w:p w:rsidR="009272C2" w:rsidRDefault="009272C2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98" w:rsidRDefault="00242698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98" w:rsidRDefault="00242698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98" w:rsidRDefault="00242698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98" w:rsidRDefault="00242698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98" w:rsidRDefault="00242698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98" w:rsidRDefault="00242698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98" w:rsidRDefault="00242698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98" w:rsidRDefault="00242698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7A2" w:rsidRPr="005377A2" w:rsidRDefault="005377A2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C2" w:rsidRDefault="009272C2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72C2" w:rsidRDefault="009272C2" w:rsidP="009272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</w:p>
    <w:p w:rsidR="009272C2" w:rsidRDefault="009272C2" w:rsidP="009272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2C2" w:rsidRDefault="009272C2" w:rsidP="009272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ПРОГРАМА</w:t>
      </w:r>
    </w:p>
    <w:p w:rsidR="009272C2" w:rsidRDefault="009272C2" w:rsidP="009272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забезпечення соціального захисту дітей-сиріт та дітей, позбавлених батьківського піклування, що перебувають під опікою (піклуванням), із числа учнів закладів загальної середньої освіти Гребінківської селищної ради на 2023 рік</w:t>
      </w:r>
    </w:p>
    <w:p w:rsidR="009272C2" w:rsidRDefault="009272C2" w:rsidP="009272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272C2" w:rsidRDefault="009272C2" w:rsidP="00927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603" w:type="dxa"/>
        <w:tblInd w:w="-289" w:type="dxa"/>
        <w:tblLook w:val="04A0" w:firstRow="1" w:lastRow="0" w:firstColumn="1" w:lastColumn="0" w:noHBand="0" w:noVBand="1"/>
      </w:tblPr>
      <w:tblGrid>
        <w:gridCol w:w="539"/>
        <w:gridCol w:w="8080"/>
        <w:gridCol w:w="1984"/>
      </w:tblGrid>
      <w:tr w:rsidR="009272C2" w:rsidTr="009272C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дітей-сиріт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позбавлених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іклування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піклуванням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закладах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Постанови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Міністрів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05.04.1994 № 226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поліпшення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дітей-сиріт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позбавлених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іклування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змінами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</w:p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10</w:t>
            </w:r>
          </w:p>
        </w:tc>
      </w:tr>
      <w:tr w:rsidR="009272C2" w:rsidTr="009272C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Прожитковий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до 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2833,00 грн.</w:t>
            </w:r>
          </w:p>
        </w:tc>
      </w:tr>
      <w:tr w:rsidR="009272C2" w:rsidTr="009272C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грошової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прожиткових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мінімумів</w:t>
            </w:r>
            <w:proofErr w:type="spellEnd"/>
          </w:p>
        </w:tc>
      </w:tr>
      <w:tr w:rsidR="009272C2" w:rsidTr="009272C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Орієнтований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грн.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2" w:rsidRDefault="009272C2" w:rsidP="002426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169980,00 грн.</w:t>
            </w:r>
          </w:p>
        </w:tc>
      </w:tr>
    </w:tbl>
    <w:p w:rsidR="009272C2" w:rsidRDefault="009272C2" w:rsidP="00927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72C2" w:rsidRDefault="009272C2" w:rsidP="00927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2698" w:rsidRDefault="00242698" w:rsidP="00927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72C2" w:rsidRDefault="009272C2" w:rsidP="00927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Начальник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ідділу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Лариса ТКАЧЕНКО</w:t>
      </w:r>
    </w:p>
    <w:p w:rsidR="009272C2" w:rsidRDefault="00242698" w:rsidP="00927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Гребінківської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</w:p>
    <w:p w:rsidR="009272C2" w:rsidRDefault="009272C2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Default="001379F1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9F1" w:rsidRPr="002D12DF" w:rsidRDefault="001379F1" w:rsidP="00137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7664" w:rsidRPr="00242698" w:rsidRDefault="008E7664">
      <w:pPr>
        <w:rPr>
          <w:lang w:val="ru-RU"/>
        </w:rPr>
      </w:pPr>
    </w:p>
    <w:sectPr w:rsidR="008E7664" w:rsidRPr="00242698" w:rsidSect="00EC0D1C">
      <w:footerReference w:type="default" r:id="rId9"/>
      <w:pgSz w:w="12240" w:h="15840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51" w:rsidRDefault="00550151">
      <w:pPr>
        <w:spacing w:after="0" w:line="240" w:lineRule="auto"/>
      </w:pPr>
      <w:r>
        <w:separator/>
      </w:r>
    </w:p>
  </w:endnote>
  <w:endnote w:type="continuationSeparator" w:id="0">
    <w:p w:rsidR="00550151" w:rsidRDefault="0055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1C" w:rsidRDefault="00550151">
    <w:pPr>
      <w:pStyle w:val="a6"/>
      <w:jc w:val="right"/>
    </w:pPr>
  </w:p>
  <w:p w:rsidR="00EC0D1C" w:rsidRDefault="005501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51" w:rsidRDefault="00550151">
      <w:pPr>
        <w:spacing w:after="0" w:line="240" w:lineRule="auto"/>
      </w:pPr>
      <w:r>
        <w:separator/>
      </w:r>
    </w:p>
  </w:footnote>
  <w:footnote w:type="continuationSeparator" w:id="0">
    <w:p w:rsidR="00550151" w:rsidRDefault="0055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E5A47"/>
    <w:multiLevelType w:val="hybridMultilevel"/>
    <w:tmpl w:val="BA7EEE50"/>
    <w:lvl w:ilvl="0" w:tplc="D376F90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4F"/>
    <w:rsid w:val="001379F1"/>
    <w:rsid w:val="001B597E"/>
    <w:rsid w:val="00242698"/>
    <w:rsid w:val="00392313"/>
    <w:rsid w:val="005377A2"/>
    <w:rsid w:val="00550151"/>
    <w:rsid w:val="00732537"/>
    <w:rsid w:val="008E7664"/>
    <w:rsid w:val="009272C2"/>
    <w:rsid w:val="009667CA"/>
    <w:rsid w:val="009B2B95"/>
    <w:rsid w:val="00EB456F"/>
    <w:rsid w:val="00F3734F"/>
    <w:rsid w:val="00F4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F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F1"/>
    <w:pPr>
      <w:ind w:left="720"/>
      <w:contextualSpacing/>
    </w:pPr>
  </w:style>
  <w:style w:type="table" w:styleId="a4">
    <w:name w:val="Table Grid"/>
    <w:basedOn w:val="a1"/>
    <w:uiPriority w:val="39"/>
    <w:rsid w:val="001379F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nhideWhenUsed/>
    <w:rsid w:val="0013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1379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379F1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597E"/>
    <w:rPr>
      <w:rFonts w:ascii="Segoe UI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24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4269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F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F1"/>
    <w:pPr>
      <w:ind w:left="720"/>
      <w:contextualSpacing/>
    </w:pPr>
  </w:style>
  <w:style w:type="table" w:styleId="a4">
    <w:name w:val="Table Grid"/>
    <w:basedOn w:val="a1"/>
    <w:uiPriority w:val="39"/>
    <w:rsid w:val="001379F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nhideWhenUsed/>
    <w:rsid w:val="0013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1379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379F1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597E"/>
    <w:rPr>
      <w:rFonts w:ascii="Segoe UI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24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426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1821</Words>
  <Characters>10384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9</cp:revision>
  <cp:lastPrinted>2023-04-12T13:06:00Z</cp:lastPrinted>
  <dcterms:created xsi:type="dcterms:W3CDTF">2023-03-15T13:05:00Z</dcterms:created>
  <dcterms:modified xsi:type="dcterms:W3CDTF">2023-04-12T13:08:00Z</dcterms:modified>
</cp:coreProperties>
</file>