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8A" w:rsidRDefault="00BF568A" w:rsidP="00BF568A">
      <w:pPr>
        <w:spacing w:line="276" w:lineRule="auto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</w:p>
    <w:p w:rsidR="00BF568A" w:rsidRDefault="00BF568A" w:rsidP="00BF568A">
      <w:pPr>
        <w:spacing w:line="276" w:lineRule="auto"/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Староста </w:t>
      </w:r>
      <w:proofErr w:type="spellStart"/>
      <w:r>
        <w:rPr>
          <w:color w:val="000000"/>
          <w:lang w:val="uk-UA"/>
        </w:rPr>
        <w:t>Саливонківсько-Новоселицького</w:t>
      </w:r>
      <w:proofErr w:type="spellEnd"/>
      <w:r>
        <w:rPr>
          <w:color w:val="000000"/>
          <w:lang w:val="uk-UA"/>
        </w:rPr>
        <w:t xml:space="preserve"> </w:t>
      </w:r>
    </w:p>
    <w:p w:rsidR="00BF568A" w:rsidRDefault="00BF568A" w:rsidP="00BF568A">
      <w:pPr>
        <w:spacing w:line="276" w:lineRule="auto"/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старостин</w:t>
      </w:r>
      <w:r>
        <w:rPr>
          <w:color w:val="000000"/>
          <w:lang w:val="uk-UA"/>
        </w:rPr>
        <w:t>ського</w:t>
      </w:r>
      <w:proofErr w:type="spellEnd"/>
      <w:r>
        <w:rPr>
          <w:color w:val="000000"/>
          <w:lang w:val="uk-UA"/>
        </w:rPr>
        <w:t xml:space="preserve"> округу_______ Людмила ЛАГУТА</w:t>
      </w:r>
    </w:p>
    <w:p w:rsidR="00BF568A" w:rsidRPr="0084322B" w:rsidRDefault="00BF568A" w:rsidP="00BF568A">
      <w:pPr>
        <w:spacing w:after="200" w:line="276" w:lineRule="auto"/>
        <w:jc w:val="center"/>
        <w:rPr>
          <w:rFonts w:asciiTheme="minorHAnsi" w:eastAsiaTheme="minorEastAsia" w:hAnsiTheme="minorHAnsi" w:cstheme="minorBidi"/>
          <w:lang w:val="uk-UA"/>
        </w:rPr>
      </w:pPr>
      <w:r w:rsidRPr="0084322B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6275F885" wp14:editId="62CBDF1B">
            <wp:extent cx="542925" cy="819150"/>
            <wp:effectExtent l="19050" t="0" r="9525" b="0"/>
            <wp:docPr id="2" name="Рисунок 2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8A" w:rsidRPr="0084322B" w:rsidRDefault="00BF568A" w:rsidP="00BF568A">
      <w:pPr>
        <w:jc w:val="center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uk-UA"/>
        </w:rPr>
        <w:t>ГРЕБІНКІВСЬКА СЕЛИЩНА РАДА</w:t>
      </w:r>
    </w:p>
    <w:p w:rsidR="00BF568A" w:rsidRPr="0084322B" w:rsidRDefault="00BF568A" w:rsidP="00BF568A">
      <w:pPr>
        <w:jc w:val="center"/>
        <w:outlineLvl w:val="0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uk-UA"/>
        </w:rPr>
        <w:t>Білоцерківського району Київської області</w:t>
      </w:r>
    </w:p>
    <w:p w:rsidR="00BF568A" w:rsidRPr="0084322B" w:rsidRDefault="00BF568A" w:rsidP="00BF568A">
      <w:pPr>
        <w:jc w:val="center"/>
        <w:rPr>
          <w:rFonts w:eastAsiaTheme="minorEastAsia"/>
          <w:b/>
          <w:sz w:val="28"/>
          <w:szCs w:val="28"/>
          <w:lang w:val="uk-UA"/>
        </w:rPr>
      </w:pPr>
      <w:r w:rsidRPr="0084322B">
        <w:rPr>
          <w:rFonts w:eastAsiaTheme="minorEastAsia"/>
          <w:b/>
          <w:sz w:val="28"/>
          <w:szCs w:val="28"/>
          <w:lang w:val="en-US"/>
        </w:rPr>
        <w:t>VIII</w:t>
      </w:r>
      <w:r w:rsidRPr="0084322B">
        <w:rPr>
          <w:rFonts w:eastAsiaTheme="minorEastAsia"/>
          <w:b/>
          <w:sz w:val="28"/>
          <w:szCs w:val="28"/>
          <w:lang w:val="uk-UA"/>
        </w:rPr>
        <w:t xml:space="preserve"> скликання </w:t>
      </w:r>
    </w:p>
    <w:p w:rsidR="00BF568A" w:rsidRPr="0084322B" w:rsidRDefault="00BF568A" w:rsidP="00BF568A">
      <w:pPr>
        <w:jc w:val="both"/>
        <w:rPr>
          <w:rFonts w:eastAsiaTheme="minorEastAsia"/>
          <w:sz w:val="28"/>
          <w:szCs w:val="28"/>
          <w:lang w:val="uk-UA"/>
        </w:rPr>
      </w:pPr>
    </w:p>
    <w:p w:rsidR="00BF568A" w:rsidRPr="0084322B" w:rsidRDefault="00BF568A" w:rsidP="00BF568A">
      <w:pPr>
        <w:jc w:val="center"/>
        <w:rPr>
          <w:rFonts w:eastAsiaTheme="minorEastAsia"/>
          <w:b/>
          <w:sz w:val="32"/>
          <w:szCs w:val="32"/>
          <w:lang w:val="uk-UA"/>
        </w:rPr>
      </w:pPr>
      <w:r w:rsidRPr="0084322B">
        <w:rPr>
          <w:rFonts w:eastAsiaTheme="minorEastAsia"/>
          <w:b/>
          <w:sz w:val="32"/>
          <w:szCs w:val="32"/>
          <w:lang w:val="uk-UA"/>
        </w:rPr>
        <w:t xml:space="preserve">РІШЕННЯ </w:t>
      </w:r>
    </w:p>
    <w:p w:rsidR="00BF568A" w:rsidRPr="0084322B" w:rsidRDefault="00BF568A" w:rsidP="00BF568A">
      <w:pPr>
        <w:jc w:val="both"/>
        <w:rPr>
          <w:rFonts w:eastAsiaTheme="minorEastAsia"/>
          <w:sz w:val="28"/>
          <w:szCs w:val="28"/>
          <w:lang w:val="uk-UA"/>
        </w:rPr>
      </w:pPr>
    </w:p>
    <w:p w:rsidR="00BF568A" w:rsidRPr="0084322B" w:rsidRDefault="00BF568A" w:rsidP="00BF568A">
      <w:pPr>
        <w:jc w:val="both"/>
        <w:rPr>
          <w:rFonts w:eastAsiaTheme="minorEastAsia"/>
          <w:sz w:val="28"/>
          <w:szCs w:val="28"/>
          <w:lang w:val="uk-UA"/>
        </w:rPr>
      </w:pPr>
      <w:r w:rsidRPr="0084322B">
        <w:rPr>
          <w:rFonts w:eastAsiaTheme="minorEastAsia"/>
          <w:sz w:val="28"/>
          <w:szCs w:val="28"/>
          <w:lang w:val="uk-UA"/>
        </w:rPr>
        <w:t xml:space="preserve">від     ___________                                   </w:t>
      </w:r>
      <w:r w:rsidRPr="0084322B">
        <w:rPr>
          <w:rFonts w:eastAsiaTheme="minorEastAsia"/>
          <w:b/>
          <w:sz w:val="28"/>
          <w:szCs w:val="28"/>
          <w:lang w:val="uk-UA"/>
        </w:rPr>
        <w:t>смт Гребінки</w:t>
      </w:r>
      <w:r w:rsidRPr="0084322B">
        <w:rPr>
          <w:rFonts w:eastAsiaTheme="minorEastAsia"/>
          <w:sz w:val="28"/>
          <w:szCs w:val="28"/>
          <w:lang w:val="uk-UA"/>
        </w:rPr>
        <w:t xml:space="preserve">                                        №________</w:t>
      </w:r>
    </w:p>
    <w:p w:rsidR="00BF568A" w:rsidRDefault="00BF568A" w:rsidP="00BF568A">
      <w:pPr>
        <w:rPr>
          <w:bCs/>
          <w:spacing w:val="10"/>
          <w:sz w:val="28"/>
          <w:szCs w:val="28"/>
          <w:lang w:val="uk-UA"/>
        </w:rPr>
      </w:pPr>
      <w:r>
        <w:rPr>
          <w:bCs/>
          <w:spacing w:val="10"/>
          <w:sz w:val="28"/>
          <w:szCs w:val="28"/>
          <w:lang w:val="uk-UA"/>
        </w:rPr>
        <w:t xml:space="preserve">                                     </w:t>
      </w:r>
    </w:p>
    <w:p w:rsidR="00BF568A" w:rsidRDefault="00BF568A" w:rsidP="00BF568A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Про заслуховування звіту старости</w:t>
      </w:r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BF568A" w:rsidRDefault="00BF568A" w:rsidP="00BF568A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Саливонківсько-Новоселицького</w:t>
      </w:r>
      <w:proofErr w:type="spellEnd"/>
    </w:p>
    <w:p w:rsidR="00BF568A" w:rsidRDefault="00BF568A" w:rsidP="00BF568A">
      <w:pPr>
        <w:tabs>
          <w:tab w:val="left" w:pos="4206"/>
        </w:tabs>
        <w:jc w:val="both"/>
        <w:rPr>
          <w:b/>
          <w:sz w:val="28"/>
          <w:szCs w:val="28"/>
          <w:lang w:val="uk-UA"/>
        </w:rPr>
      </w:pPr>
      <w:proofErr w:type="spellStart"/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Гребінківської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BF568A" w:rsidRDefault="00BF568A" w:rsidP="00BF568A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селищної ради</w:t>
      </w:r>
    </w:p>
    <w:p w:rsidR="00BF568A" w:rsidRDefault="00BF568A" w:rsidP="00BF568A">
      <w:pPr>
        <w:spacing w:line="276" w:lineRule="auto"/>
        <w:jc w:val="both"/>
        <w:rPr>
          <w:rFonts w:asciiTheme="minorHAnsi" w:eastAsiaTheme="minorEastAsia" w:hAnsiTheme="minorHAnsi" w:cstheme="minorBidi"/>
          <w:b/>
          <w:lang w:val="uk-UA"/>
        </w:rPr>
      </w:pPr>
    </w:p>
    <w:p w:rsidR="00BF568A" w:rsidRDefault="00BF568A" w:rsidP="00BF568A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  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Керуючись п.11 ч.1 ст. 26 та відповідно до ч. 3, 6 ст.54-1 Закону України «Про місцеве самоврядування в Україні», враховуючи</w:t>
      </w:r>
      <w:r>
        <w:rPr>
          <w:rFonts w:eastAsiaTheme="minorEastAsia"/>
          <w:sz w:val="28"/>
          <w:szCs w:val="28"/>
          <w:lang w:val="uk-UA"/>
        </w:rPr>
        <w:t xml:space="preserve"> Положення про  старосту </w:t>
      </w:r>
      <w:proofErr w:type="spellStart"/>
      <w:r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селищної ради,</w:t>
      </w:r>
      <w:r>
        <w:rPr>
          <w:rFonts w:eastAsiaTheme="minorEastAsi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затвердженого</w:t>
      </w:r>
      <w:r>
        <w:rPr>
          <w:rFonts w:eastAsiaTheme="minorEastAsia"/>
          <w:sz w:val="28"/>
          <w:szCs w:val="28"/>
          <w:lang w:val="uk-UA"/>
        </w:rPr>
        <w:t xml:space="preserve"> рішенням  </w:t>
      </w:r>
      <w:proofErr w:type="spellStart"/>
      <w:r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селищної ради від 07.10.2021 року № 235-09-</w:t>
      </w:r>
      <w:r>
        <w:rPr>
          <w:rFonts w:eastAsiaTheme="minorEastAsia"/>
          <w:sz w:val="28"/>
          <w:szCs w:val="28"/>
          <w:lang w:val="en-US"/>
        </w:rPr>
        <w:t>VIII</w:t>
      </w:r>
      <w:r>
        <w:rPr>
          <w:rFonts w:eastAsiaTheme="minorEastAsia"/>
          <w:sz w:val="28"/>
          <w:szCs w:val="28"/>
          <w:lang w:val="uk-UA"/>
        </w:rPr>
        <w:t>, та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заслухавши звіт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Саливонківсько-Новоселицького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про проведену роботу за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2022 рік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uk-UA"/>
        </w:rPr>
        <w:t>Гребінківська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селищна рада                         </w:t>
      </w:r>
      <w:r>
        <w:rPr>
          <w:rFonts w:eastAsia="Calibri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br/>
      </w:r>
      <w:r>
        <w:rPr>
          <w:rFonts w:eastAsia="Calibri"/>
          <w:b/>
          <w:sz w:val="28"/>
          <w:szCs w:val="28"/>
          <w:lang w:val="uk-UA" w:eastAsia="uk-UA"/>
        </w:rPr>
        <w:t xml:space="preserve">      В И Р І Ш И Л А:</w:t>
      </w:r>
    </w:p>
    <w:p w:rsidR="00BF568A" w:rsidRDefault="00BF568A" w:rsidP="00BF568A">
      <w:pPr>
        <w:pStyle w:val="a3"/>
        <w:spacing w:after="200" w:line="276" w:lineRule="auto"/>
        <w:ind w:left="0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BF568A">
        <w:rPr>
          <w:rFonts w:eastAsia="Calibri"/>
          <w:b/>
          <w:sz w:val="28"/>
          <w:szCs w:val="28"/>
          <w:shd w:val="clear" w:color="auto" w:fill="FFFFFF"/>
          <w:lang w:val="uk-UA"/>
        </w:rPr>
        <w:t xml:space="preserve">1. 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Звіт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 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Саливонківсько-Новоселицького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Гребінківської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ЛАГУТИ Людмили Анатоліївни</w:t>
      </w:r>
      <w:r>
        <w:rPr>
          <w:sz w:val="28"/>
          <w:szCs w:val="28"/>
          <w:lang w:val="uk-UA"/>
        </w:rPr>
        <w:t xml:space="preserve"> про проведену роботу за 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2022 рік</w:t>
      </w: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взяти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відома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(звіт додається)</w:t>
      </w:r>
      <w:r>
        <w:rPr>
          <w:rFonts w:eastAsia="Calibri"/>
          <w:sz w:val="28"/>
          <w:szCs w:val="28"/>
          <w:shd w:val="clear" w:color="auto" w:fill="FFFFFF"/>
        </w:rPr>
        <w:t xml:space="preserve">. </w:t>
      </w:r>
    </w:p>
    <w:p w:rsidR="00BF568A" w:rsidRDefault="00BF568A" w:rsidP="00BF568A">
      <w:pPr>
        <w:jc w:val="both"/>
        <w:rPr>
          <w:color w:val="191919"/>
          <w:sz w:val="28"/>
          <w:szCs w:val="28"/>
          <w:lang w:val="uk-UA"/>
        </w:rPr>
      </w:pPr>
      <w:r w:rsidRPr="00BF568A">
        <w:rPr>
          <w:rFonts w:eastAsia="Calibri"/>
          <w:b/>
          <w:sz w:val="28"/>
          <w:szCs w:val="28"/>
          <w:lang w:val="uk-UA" w:eastAsia="uk-UA"/>
        </w:rPr>
        <w:t>2.</w:t>
      </w:r>
      <w:r>
        <w:rPr>
          <w:color w:val="191919"/>
          <w:sz w:val="28"/>
          <w:szCs w:val="28"/>
          <w:lang w:val="uk-UA"/>
        </w:rPr>
        <w:t xml:space="preserve"> Керуючому справами (секретарю) виконавчого комітету</w:t>
      </w:r>
      <w:r>
        <w:rPr>
          <w:color w:val="191919"/>
          <w:sz w:val="28"/>
          <w:szCs w:val="28"/>
          <w:lang w:val="uk-UA"/>
        </w:rPr>
        <w:t xml:space="preserve">  </w:t>
      </w:r>
      <w:proofErr w:type="spellStart"/>
      <w:r>
        <w:rPr>
          <w:color w:val="191919"/>
          <w:sz w:val="28"/>
          <w:szCs w:val="28"/>
          <w:lang w:val="uk-UA"/>
        </w:rPr>
        <w:t>Гребінківської</w:t>
      </w:r>
      <w:proofErr w:type="spellEnd"/>
      <w:r>
        <w:rPr>
          <w:color w:val="191919"/>
          <w:sz w:val="28"/>
          <w:szCs w:val="28"/>
          <w:lang w:val="uk-UA"/>
        </w:rPr>
        <w:t xml:space="preserve"> селищної ради </w:t>
      </w:r>
      <w:r>
        <w:rPr>
          <w:color w:val="191919"/>
          <w:sz w:val="28"/>
          <w:szCs w:val="28"/>
          <w:lang w:val="en-US"/>
        </w:rPr>
        <w:t>VIII</w:t>
      </w:r>
      <w:r>
        <w:rPr>
          <w:color w:val="191919"/>
          <w:sz w:val="28"/>
          <w:szCs w:val="28"/>
          <w:lang w:val="uk-UA"/>
        </w:rPr>
        <w:t xml:space="preserve"> скликання ТИХОНЕНКО Олені Воло</w:t>
      </w:r>
      <w:r>
        <w:rPr>
          <w:color w:val="191919"/>
          <w:sz w:val="28"/>
          <w:szCs w:val="28"/>
          <w:lang w:val="uk-UA"/>
        </w:rPr>
        <w:t>димирівні забезпечити розміщення даного</w:t>
      </w:r>
      <w:r>
        <w:rPr>
          <w:color w:val="191919"/>
          <w:sz w:val="28"/>
          <w:szCs w:val="28"/>
          <w:lang w:val="uk-UA"/>
        </w:rPr>
        <w:t xml:space="preserve"> рішення на офіційному веб-сайті </w:t>
      </w:r>
      <w:proofErr w:type="spellStart"/>
      <w:r>
        <w:rPr>
          <w:color w:val="191919"/>
          <w:sz w:val="28"/>
          <w:szCs w:val="28"/>
          <w:lang w:val="uk-UA"/>
        </w:rPr>
        <w:t>Гребінківської</w:t>
      </w:r>
      <w:proofErr w:type="spellEnd"/>
      <w:r>
        <w:rPr>
          <w:color w:val="191919"/>
          <w:sz w:val="28"/>
          <w:szCs w:val="28"/>
          <w:lang w:val="uk-UA"/>
        </w:rPr>
        <w:t xml:space="preserve"> селищної ради.</w:t>
      </w:r>
    </w:p>
    <w:p w:rsidR="00BF568A" w:rsidRPr="00BF568A" w:rsidRDefault="00BF568A" w:rsidP="00BF568A">
      <w:pPr>
        <w:jc w:val="both"/>
        <w:rPr>
          <w:b/>
          <w:sz w:val="16"/>
          <w:szCs w:val="16"/>
          <w:lang w:val="uk-UA"/>
        </w:rPr>
      </w:pPr>
    </w:p>
    <w:p w:rsidR="00BF568A" w:rsidRDefault="00BF568A" w:rsidP="00BF568A">
      <w:pPr>
        <w:spacing w:after="200" w:line="276" w:lineRule="auto"/>
        <w:jc w:val="both"/>
        <w:rPr>
          <w:rFonts w:eastAsiaTheme="minorEastAsia"/>
          <w:sz w:val="28"/>
          <w:szCs w:val="28"/>
          <w:lang w:val="uk-UA"/>
        </w:rPr>
      </w:pPr>
      <w:r w:rsidRPr="00BF568A">
        <w:rPr>
          <w:b/>
          <w:color w:val="000000"/>
          <w:sz w:val="28"/>
          <w:szCs w:val="28"/>
          <w:lang w:val="uk-UA"/>
        </w:rPr>
        <w:t>3.</w:t>
      </w:r>
      <w:r>
        <w:rPr>
          <w:rFonts w:eastAsiaTheme="minorEastAsia"/>
          <w:sz w:val="28"/>
          <w:szCs w:val="28"/>
          <w:lang w:val="uk-UA"/>
        </w:rPr>
        <w:t xml:space="preserve"> Контроль  за  виконанням  даного  рішення  покласти  на  постійну комісії </w:t>
      </w:r>
      <w:proofErr w:type="spellStart"/>
      <w:r>
        <w:rPr>
          <w:rFonts w:eastAsiaTheme="minorEastAsia"/>
          <w:sz w:val="28"/>
          <w:szCs w:val="28"/>
          <w:lang w:val="uk-UA"/>
        </w:rPr>
        <w:t>Гребінківської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селищної ради з питань прав людини, законності, депутатської діяльності, етики, регламенту та постійну комісію з гуманітарних питань та на заступника селищного голови ВОЛОЩУКА Олександра Едуардовича.</w:t>
      </w:r>
    </w:p>
    <w:p w:rsidR="00BF568A" w:rsidRPr="00BF568A" w:rsidRDefault="00BF568A" w:rsidP="00BF568A">
      <w:pPr>
        <w:spacing w:after="200" w:line="276" w:lineRule="auto"/>
        <w:jc w:val="center"/>
        <w:rPr>
          <w:rFonts w:eastAsiaTheme="minorEastAsia"/>
          <w:sz w:val="28"/>
          <w:szCs w:val="28"/>
          <w:lang w:val="uk-UA"/>
        </w:rPr>
      </w:pPr>
      <w:r>
        <w:rPr>
          <w:b/>
          <w:bCs/>
          <w:color w:val="000000"/>
          <w:spacing w:val="-2"/>
          <w:sz w:val="28"/>
          <w:szCs w:val="28"/>
          <w:lang w:val="uk-UA"/>
        </w:rPr>
        <w:t xml:space="preserve">Селищний голова  </w:t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</w:r>
      <w:r>
        <w:rPr>
          <w:b/>
          <w:bCs/>
          <w:color w:val="000000"/>
          <w:spacing w:val="-2"/>
          <w:sz w:val="28"/>
          <w:szCs w:val="28"/>
          <w:lang w:val="uk-UA"/>
        </w:rPr>
        <w:tab/>
        <w:t>Роман ЗАСУХА</w:t>
      </w:r>
    </w:p>
    <w:p w:rsidR="00BF568A" w:rsidRDefault="00BF568A" w:rsidP="00BF568A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r>
        <w:rPr>
          <w:b/>
          <w:lang w:val="uk-UA"/>
        </w:rPr>
        <w:lastRenderedPageBreak/>
        <w:t xml:space="preserve">Додаток до рішення </w:t>
      </w:r>
    </w:p>
    <w:p w:rsidR="00BF568A" w:rsidRDefault="00BF568A" w:rsidP="00BF568A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Гребінківської</w:t>
      </w:r>
      <w:proofErr w:type="spellEnd"/>
      <w:r>
        <w:rPr>
          <w:b/>
          <w:lang w:val="uk-UA"/>
        </w:rPr>
        <w:t xml:space="preserve"> селищної ради</w:t>
      </w:r>
    </w:p>
    <w:p w:rsidR="00BF568A" w:rsidRDefault="00BF568A" w:rsidP="00BF568A">
      <w:pPr>
        <w:pStyle w:val="standard"/>
        <w:spacing w:before="0" w:beforeAutospacing="0" w:after="0" w:afterAutospacing="0"/>
        <w:jc w:val="right"/>
        <w:rPr>
          <w:b/>
          <w:lang w:val="uk-UA"/>
        </w:rPr>
      </w:pPr>
      <w:r>
        <w:rPr>
          <w:b/>
          <w:lang w:val="uk-UA"/>
        </w:rPr>
        <w:t xml:space="preserve">від   </w:t>
      </w:r>
      <w:r>
        <w:rPr>
          <w:b/>
          <w:lang w:val="uk-UA"/>
        </w:rPr>
        <w:t xml:space="preserve">______  </w:t>
      </w:r>
      <w:r>
        <w:rPr>
          <w:b/>
          <w:lang w:val="uk-UA"/>
        </w:rPr>
        <w:t xml:space="preserve">  №__-23-</w:t>
      </w:r>
      <w:r>
        <w:rPr>
          <w:b/>
          <w:lang w:val="en-US"/>
        </w:rPr>
        <w:t>VIII</w:t>
      </w:r>
    </w:p>
    <w:p w:rsidR="00BF568A" w:rsidRDefault="00BF568A" w:rsidP="00BF568A">
      <w:pPr>
        <w:pStyle w:val="standard"/>
        <w:spacing w:before="0" w:beforeAutospacing="0" w:after="0" w:afterAutospacing="0"/>
        <w:jc w:val="center"/>
        <w:rPr>
          <w:lang w:val="uk-UA"/>
        </w:rPr>
      </w:pPr>
    </w:p>
    <w:p w:rsidR="00BF568A" w:rsidRPr="00BF568A" w:rsidRDefault="00BF568A" w:rsidP="00BF568A">
      <w:pPr>
        <w:ind w:left="705"/>
        <w:jc w:val="center"/>
        <w:rPr>
          <w:b/>
          <w:sz w:val="28"/>
          <w:szCs w:val="28"/>
          <w:lang w:val="uk-UA"/>
        </w:rPr>
      </w:pPr>
      <w:r w:rsidRPr="00BF568A">
        <w:rPr>
          <w:b/>
          <w:sz w:val="28"/>
          <w:szCs w:val="28"/>
          <w:lang w:val="uk-UA"/>
        </w:rPr>
        <w:t xml:space="preserve">ЗВІТ  </w:t>
      </w:r>
    </w:p>
    <w:p w:rsidR="00BF568A" w:rsidRDefault="00BF568A" w:rsidP="00BF568A">
      <w:pPr>
        <w:ind w:left="70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СТАРОСТИ САЛИВОНКІВСЬКО-НОВОСЕЛИЦЬКОГО СТАРОСТИНСЬКОГО ОКРУГУ </w:t>
      </w:r>
    </w:p>
    <w:p w:rsidR="00BF568A" w:rsidRDefault="00BF568A" w:rsidP="00BF568A">
      <w:pPr>
        <w:ind w:left="70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2022 РІК</w:t>
      </w:r>
    </w:p>
    <w:p w:rsidR="00BF568A" w:rsidRDefault="00BF568A" w:rsidP="00BF568A">
      <w:pPr>
        <w:rPr>
          <w:sz w:val="28"/>
          <w:szCs w:val="28"/>
          <w:lang w:val="uk-UA"/>
        </w:rPr>
      </w:pPr>
    </w:p>
    <w:p w:rsidR="00BF568A" w:rsidRDefault="00BF568A" w:rsidP="00BF568A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Конституцією та законами України, актами Президента України, Кабінету Міністрів, Положенням про старосту та іншими нормативно-правовими актами, що визначають  порядок його діяльності, звітую про роботу старости за 2022 рік.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За посадою я є членом виконавчого комітету 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селищної ради, представляю інтереси жителів сіл -</w:t>
      </w:r>
      <w:proofErr w:type="spellStart"/>
      <w:r>
        <w:rPr>
          <w:sz w:val="28"/>
          <w:szCs w:val="28"/>
          <w:lang w:val="uk-UA"/>
        </w:rPr>
        <w:t>Саливонки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Тростинська</w:t>
      </w:r>
      <w:proofErr w:type="spellEnd"/>
      <w:r>
        <w:rPr>
          <w:sz w:val="28"/>
          <w:szCs w:val="28"/>
          <w:lang w:val="uk-UA"/>
        </w:rPr>
        <w:t xml:space="preserve"> Новоселиця, Вільшанська Новоселиця, </w:t>
      </w:r>
      <w:proofErr w:type="spellStart"/>
      <w:r>
        <w:rPr>
          <w:sz w:val="28"/>
          <w:szCs w:val="28"/>
          <w:lang w:val="uk-UA"/>
        </w:rPr>
        <w:t>Степанівка</w:t>
      </w:r>
      <w:proofErr w:type="spellEnd"/>
      <w:r>
        <w:rPr>
          <w:sz w:val="28"/>
          <w:szCs w:val="28"/>
          <w:lang w:val="uk-UA"/>
        </w:rPr>
        <w:t xml:space="preserve">, Петрівка.  Сприяю підготовці документів, що подаються до селищної ради та виконавчого комітету, виконанню на території округу Програми соціально-економічного та культурного розвитку, затверджених рішенням селищної ради. Беру участь у засіданнях виконавчого комітету, сесіях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селищної ради.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Площа населених пунктів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– 2248,3 га,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 нараховується  1728 дворів, проживає 3028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., 15 багатодітних сімей.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Прийом громадян здійснювала  за місцем роботи в межах робочого часу. Здійснювала моніторинг стану дотримання їхніх прав і законних інтересів у сфері соціального захисту, освіти, житлово-комунального господарства, медичної допомоги. Надавала допомогу жителям округу щодо переадресації заяв різного характеру,     пропозицій, інформацій посадовим особам селищної ради та її виконавчого комітету.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Надавала консультації та допомагала  в  оформленні документів жителів округу, які користуються пільгами, субсидіями, матеріальною допомогою на лікування, які особисто передаю до Управління соціального захисту населення,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Пенсійного фонду України, Центру надання адміністративних послуг.</w:t>
      </w:r>
    </w:p>
    <w:p w:rsidR="00BF568A" w:rsidRDefault="00BF568A" w:rsidP="00BF56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межах наданих мені повноважень видано по округу за даний період: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Довідок- 1040.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Відповідей на листи-189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Особистий прийом громадян – 1455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</w:t>
      </w:r>
    </w:p>
    <w:p w:rsidR="00BF568A" w:rsidRDefault="00BF568A" w:rsidP="00BF56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проводжу моніторинг по сплаті податків, які надходять від підприємців округу  та налагоджую співпрацю з ними.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  громадян в </w:t>
      </w:r>
      <w:proofErr w:type="spellStart"/>
      <w:r>
        <w:rPr>
          <w:sz w:val="28"/>
          <w:szCs w:val="28"/>
          <w:lang w:val="uk-UA"/>
        </w:rPr>
        <w:t>Саливонківсько-Новоселицькому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  проводився  згідно графіку прийому громадян.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початку повномасштабного вторгнення </w:t>
      </w:r>
      <w:proofErr w:type="spellStart"/>
      <w:r>
        <w:rPr>
          <w:sz w:val="28"/>
          <w:szCs w:val="28"/>
          <w:lang w:val="uk-UA"/>
        </w:rPr>
        <w:t>росії</w:t>
      </w:r>
      <w:proofErr w:type="spellEnd"/>
      <w:r>
        <w:rPr>
          <w:sz w:val="28"/>
          <w:szCs w:val="28"/>
          <w:lang w:val="uk-UA"/>
        </w:rPr>
        <w:t>: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активно працювала разом з </w:t>
      </w:r>
      <w:proofErr w:type="spellStart"/>
      <w:r>
        <w:rPr>
          <w:sz w:val="28"/>
          <w:szCs w:val="28"/>
          <w:lang w:val="uk-UA"/>
        </w:rPr>
        <w:t>Гребінківською</w:t>
      </w:r>
      <w:proofErr w:type="spellEnd"/>
      <w:r>
        <w:rPr>
          <w:sz w:val="28"/>
          <w:szCs w:val="28"/>
          <w:lang w:val="uk-UA"/>
        </w:rPr>
        <w:t xml:space="preserve"> селищною радою, штабом територіальної оборони, підприємцями, в побудові блок –постів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організації територіальної оборони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сприяла забезпеченню харчуванням членів територіальної оборони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забезпечувала жителів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та ВПО ліками першої необхідності, </w:t>
      </w:r>
      <w:proofErr w:type="spellStart"/>
      <w:r>
        <w:rPr>
          <w:sz w:val="28"/>
          <w:szCs w:val="28"/>
          <w:lang w:val="uk-UA"/>
        </w:rPr>
        <w:t>памперсами</w:t>
      </w:r>
      <w:proofErr w:type="spellEnd"/>
      <w:r>
        <w:rPr>
          <w:sz w:val="28"/>
          <w:szCs w:val="28"/>
          <w:lang w:val="uk-UA"/>
        </w:rPr>
        <w:t>, одягом, свіжим молоком та іншими продуктами;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спільно з Червоним Хрестом, Гуманітарним штабом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селищної ради доставляла до соціально-незахищених жителів та інвалідів продуктові набори, </w:t>
      </w:r>
      <w:proofErr w:type="spellStart"/>
      <w:r>
        <w:rPr>
          <w:sz w:val="28"/>
          <w:szCs w:val="28"/>
          <w:lang w:val="uk-UA"/>
        </w:rPr>
        <w:t>памперси</w:t>
      </w:r>
      <w:proofErr w:type="spellEnd"/>
      <w:r>
        <w:rPr>
          <w:sz w:val="28"/>
          <w:szCs w:val="28"/>
          <w:lang w:val="uk-UA"/>
        </w:rPr>
        <w:t>, ліки;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підготувала додаткове укриття (підвал під </w:t>
      </w:r>
      <w:proofErr w:type="spellStart"/>
      <w:r>
        <w:rPr>
          <w:sz w:val="28"/>
          <w:szCs w:val="28"/>
          <w:lang w:val="uk-UA"/>
        </w:rPr>
        <w:t>адмінбудівлею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proofErr w:type="spellStart"/>
      <w:r>
        <w:rPr>
          <w:sz w:val="28"/>
          <w:szCs w:val="28"/>
          <w:lang w:val="uk-UA"/>
        </w:rPr>
        <w:t>с.Саливонки</w:t>
      </w:r>
      <w:proofErr w:type="spellEnd"/>
      <w:r>
        <w:rPr>
          <w:sz w:val="28"/>
          <w:szCs w:val="28"/>
          <w:lang w:val="uk-UA"/>
        </w:rPr>
        <w:t>);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прибрала за сприяння підприємців </w:t>
      </w:r>
      <w:proofErr w:type="spellStart"/>
      <w:r>
        <w:rPr>
          <w:sz w:val="28"/>
          <w:szCs w:val="28"/>
          <w:lang w:val="uk-UA"/>
        </w:rPr>
        <w:t>с.Саливонки</w:t>
      </w:r>
      <w:proofErr w:type="spellEnd"/>
      <w:r>
        <w:rPr>
          <w:sz w:val="28"/>
          <w:szCs w:val="28"/>
          <w:lang w:val="uk-UA"/>
        </w:rPr>
        <w:t xml:space="preserve"> великі об’єми сміття (кладовище, центральні вулиці, біля </w:t>
      </w:r>
      <w:proofErr w:type="spellStart"/>
      <w:r>
        <w:rPr>
          <w:sz w:val="28"/>
          <w:szCs w:val="28"/>
          <w:lang w:val="uk-UA"/>
        </w:rPr>
        <w:t>Саливонківської</w:t>
      </w:r>
      <w:proofErr w:type="spellEnd"/>
      <w:r>
        <w:rPr>
          <w:sz w:val="28"/>
          <w:szCs w:val="28"/>
          <w:lang w:val="uk-UA"/>
        </w:rPr>
        <w:t xml:space="preserve"> гімназії, вулиці Озерна, провулок Озерний, біля церкви);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сприяння директора фірми «АСТРА-АГРО» зроблено поточний ремонт холу </w:t>
      </w:r>
      <w:proofErr w:type="spellStart"/>
      <w:r>
        <w:rPr>
          <w:sz w:val="28"/>
          <w:szCs w:val="28"/>
          <w:lang w:val="uk-UA"/>
        </w:rPr>
        <w:t>адмінприміщеннястаростинського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BF568A" w:rsidRDefault="00BF568A" w:rsidP="00BF56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кінці 2021 року сприяла підготовці тендерної процедури по новому маршруту </w:t>
      </w:r>
      <w:proofErr w:type="spellStart"/>
      <w:r>
        <w:rPr>
          <w:sz w:val="28"/>
          <w:szCs w:val="28"/>
          <w:lang w:val="uk-UA"/>
        </w:rPr>
        <w:t>с.Вільшанська</w:t>
      </w:r>
      <w:proofErr w:type="spellEnd"/>
      <w:r>
        <w:rPr>
          <w:sz w:val="28"/>
          <w:szCs w:val="28"/>
          <w:lang w:val="uk-UA"/>
        </w:rPr>
        <w:t xml:space="preserve"> Новоселиця, -  </w:t>
      </w:r>
      <w:proofErr w:type="spellStart"/>
      <w:r>
        <w:rPr>
          <w:sz w:val="28"/>
          <w:szCs w:val="28"/>
          <w:lang w:val="uk-UA"/>
        </w:rPr>
        <w:t>с.Тростинська</w:t>
      </w:r>
      <w:proofErr w:type="spellEnd"/>
      <w:r>
        <w:rPr>
          <w:sz w:val="28"/>
          <w:szCs w:val="28"/>
          <w:lang w:val="uk-UA"/>
        </w:rPr>
        <w:t xml:space="preserve"> Новоселиця,-</w:t>
      </w:r>
    </w:p>
    <w:p w:rsidR="00BF568A" w:rsidRDefault="00BF568A" w:rsidP="00BF568A">
      <w:pPr>
        <w:pStyle w:val="a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с.Саливонки</w:t>
      </w:r>
      <w:proofErr w:type="spellEnd"/>
      <w:r>
        <w:rPr>
          <w:sz w:val="28"/>
          <w:szCs w:val="28"/>
          <w:lang w:val="uk-UA"/>
        </w:rPr>
        <w:t xml:space="preserve">, - смт Гребінки, - </w:t>
      </w:r>
      <w:proofErr w:type="spellStart"/>
      <w:r>
        <w:rPr>
          <w:sz w:val="28"/>
          <w:szCs w:val="28"/>
          <w:lang w:val="uk-UA"/>
        </w:rPr>
        <w:t>м.Біла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Церква.Тендер</w:t>
      </w:r>
      <w:proofErr w:type="spellEnd"/>
      <w:r>
        <w:rPr>
          <w:sz w:val="28"/>
          <w:szCs w:val="28"/>
          <w:lang w:val="uk-UA"/>
        </w:rPr>
        <w:t xml:space="preserve"> був призначений на 03.03.2022р. В зв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вторгненням </w:t>
      </w:r>
      <w:proofErr w:type="spellStart"/>
      <w:r>
        <w:rPr>
          <w:sz w:val="28"/>
          <w:szCs w:val="28"/>
          <w:lang w:val="uk-UA"/>
        </w:rPr>
        <w:t>росії</w:t>
      </w:r>
      <w:proofErr w:type="spellEnd"/>
      <w:r>
        <w:rPr>
          <w:sz w:val="28"/>
          <w:szCs w:val="28"/>
          <w:lang w:val="uk-UA"/>
        </w:rPr>
        <w:t xml:space="preserve">, тендер не відбувся. На даний час намагаюсь спілкуватися з перевізниками, щоб залишили маршрути, які діють зараз. 08.11.2022 </w:t>
      </w:r>
      <w:proofErr w:type="spellStart"/>
      <w:r>
        <w:rPr>
          <w:sz w:val="28"/>
          <w:szCs w:val="28"/>
          <w:lang w:val="uk-UA"/>
        </w:rPr>
        <w:t>р.направила</w:t>
      </w:r>
      <w:proofErr w:type="spellEnd"/>
      <w:r>
        <w:rPr>
          <w:sz w:val="28"/>
          <w:szCs w:val="28"/>
          <w:lang w:val="uk-UA"/>
        </w:rPr>
        <w:t xml:space="preserve"> нове клопотання на голову КОВА Олексія </w:t>
      </w:r>
      <w:proofErr w:type="spellStart"/>
      <w:r>
        <w:rPr>
          <w:sz w:val="28"/>
          <w:szCs w:val="28"/>
          <w:lang w:val="uk-UA"/>
        </w:rPr>
        <w:t>Кулебу</w:t>
      </w:r>
      <w:proofErr w:type="spellEnd"/>
      <w:r>
        <w:rPr>
          <w:sz w:val="28"/>
          <w:szCs w:val="28"/>
          <w:lang w:val="uk-UA"/>
        </w:rPr>
        <w:t xml:space="preserve"> щодо транспортного сполучення нашого округу.</w:t>
      </w:r>
    </w:p>
    <w:p w:rsidR="00BF568A" w:rsidRDefault="00BF568A" w:rsidP="00BF568A">
      <w:pPr>
        <w:ind w:left="360"/>
        <w:jc w:val="both"/>
        <w:rPr>
          <w:sz w:val="28"/>
          <w:szCs w:val="28"/>
          <w:lang w:val="uk-UA"/>
        </w:rPr>
      </w:pPr>
    </w:p>
    <w:p w:rsidR="00BF568A" w:rsidRDefault="00BF568A" w:rsidP="00BF56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селі </w:t>
      </w:r>
      <w:proofErr w:type="spellStart"/>
      <w:r>
        <w:rPr>
          <w:sz w:val="28"/>
          <w:szCs w:val="28"/>
          <w:lang w:val="uk-UA"/>
        </w:rPr>
        <w:t>Саливонки</w:t>
      </w:r>
      <w:proofErr w:type="spellEnd"/>
      <w:r>
        <w:rPr>
          <w:sz w:val="28"/>
          <w:szCs w:val="28"/>
          <w:lang w:val="uk-UA"/>
        </w:rPr>
        <w:t>: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 Проводила спільно з представниками ДСНС </w:t>
      </w:r>
      <w:proofErr w:type="spellStart"/>
      <w:r>
        <w:rPr>
          <w:sz w:val="28"/>
          <w:szCs w:val="28"/>
          <w:lang w:val="uk-UA"/>
        </w:rPr>
        <w:t>пожежно</w:t>
      </w:r>
      <w:proofErr w:type="spellEnd"/>
      <w:r>
        <w:rPr>
          <w:sz w:val="28"/>
          <w:szCs w:val="28"/>
          <w:lang w:val="uk-UA"/>
        </w:rPr>
        <w:t>-профілактичні відпрацювання.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bookmarkStart w:id="0" w:name="_Hlk125383175"/>
      <w:r>
        <w:rPr>
          <w:sz w:val="28"/>
          <w:szCs w:val="28"/>
          <w:lang w:val="uk-UA"/>
        </w:rPr>
        <w:t xml:space="preserve">    2. Сприяла в безкоштовній доставці твердого палива (дрова) в дитячий садочок «Колосок», багатодітним родинам, родинам в яких чоловіки на війні,   </w:t>
      </w:r>
      <w:proofErr w:type="spellStart"/>
      <w:r>
        <w:rPr>
          <w:sz w:val="28"/>
          <w:szCs w:val="28"/>
          <w:lang w:val="uk-UA"/>
        </w:rPr>
        <w:t>Саливонківській</w:t>
      </w:r>
      <w:proofErr w:type="spellEnd"/>
      <w:r>
        <w:rPr>
          <w:sz w:val="28"/>
          <w:szCs w:val="28"/>
          <w:lang w:val="uk-UA"/>
        </w:rPr>
        <w:t xml:space="preserve"> гімназії.</w:t>
      </w:r>
      <w:bookmarkEnd w:id="0"/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bookmarkStart w:id="1" w:name="_Hlk116835961"/>
      <w:r>
        <w:rPr>
          <w:sz w:val="28"/>
          <w:szCs w:val="28"/>
          <w:lang w:val="uk-UA"/>
        </w:rPr>
        <w:t xml:space="preserve">. Проводила  роботи по благоустрою села </w:t>
      </w:r>
      <w:proofErr w:type="spellStart"/>
      <w:r>
        <w:rPr>
          <w:sz w:val="28"/>
          <w:szCs w:val="28"/>
          <w:lang w:val="uk-UA"/>
        </w:rPr>
        <w:t>Саливонки</w:t>
      </w:r>
      <w:proofErr w:type="spellEnd"/>
      <w:r>
        <w:rPr>
          <w:sz w:val="28"/>
          <w:szCs w:val="28"/>
          <w:lang w:val="uk-UA"/>
        </w:rPr>
        <w:t>, а саме:</w:t>
      </w:r>
    </w:p>
    <w:p w:rsidR="00BF568A" w:rsidRDefault="00BF568A" w:rsidP="00BF568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прибирання, фарбування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ятника</w:t>
      </w:r>
      <w:proofErr w:type="spellEnd"/>
      <w:r>
        <w:rPr>
          <w:sz w:val="28"/>
          <w:szCs w:val="28"/>
          <w:lang w:val="uk-UA"/>
        </w:rPr>
        <w:t xml:space="preserve"> загиблим воїнам; </w:t>
      </w:r>
    </w:p>
    <w:p w:rsidR="00BF568A" w:rsidRDefault="00BF568A" w:rsidP="00BF568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прибирання, вирубування хвощової порослі, зрізання повалених дерев ;</w:t>
      </w:r>
    </w:p>
    <w:p w:rsidR="00BF568A" w:rsidRDefault="00BF568A" w:rsidP="00BF568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косіння трави на </w:t>
      </w:r>
      <w:proofErr w:type="spellStart"/>
      <w:r>
        <w:rPr>
          <w:sz w:val="28"/>
          <w:szCs w:val="28"/>
          <w:lang w:val="uk-UA"/>
        </w:rPr>
        <w:t>стадіоні,в</w:t>
      </w:r>
      <w:proofErr w:type="spellEnd"/>
      <w:r>
        <w:rPr>
          <w:sz w:val="28"/>
          <w:szCs w:val="28"/>
          <w:lang w:val="uk-UA"/>
        </w:rPr>
        <w:t xml:space="preserve"> парках, центральних вулиць села.</w:t>
      </w:r>
    </w:p>
    <w:p w:rsidR="00BF568A" w:rsidRDefault="00BF568A" w:rsidP="00BF568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відремонтовано своїми силами східці до поштового відділення;</w:t>
      </w:r>
    </w:p>
    <w:p w:rsidR="00BF568A" w:rsidRDefault="00BF568A" w:rsidP="00BF568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ліквідовано несанкціоновані сміттєзвалища біля школи, біля церкви, старе кладовище, по </w:t>
      </w:r>
      <w:proofErr w:type="spellStart"/>
      <w:r>
        <w:rPr>
          <w:sz w:val="28"/>
          <w:szCs w:val="28"/>
          <w:lang w:val="uk-UA"/>
        </w:rPr>
        <w:t>вул.Озерна</w:t>
      </w:r>
      <w:proofErr w:type="spellEnd"/>
      <w:r>
        <w:rPr>
          <w:sz w:val="28"/>
          <w:szCs w:val="28"/>
          <w:lang w:val="uk-UA"/>
        </w:rPr>
        <w:t xml:space="preserve"> в трьох різних місцях;</w:t>
      </w:r>
    </w:p>
    <w:bookmarkEnd w:id="1"/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Проводила всі державні свята: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2" w:name="_Hlk116838150"/>
      <w:r>
        <w:rPr>
          <w:sz w:val="28"/>
          <w:szCs w:val="28"/>
          <w:lang w:val="uk-UA"/>
        </w:rPr>
        <w:t>8 травня- День Перемоги  у Другій світовій війні, День примирення</w:t>
      </w:r>
      <w:bookmarkEnd w:id="2"/>
      <w:r>
        <w:rPr>
          <w:sz w:val="28"/>
          <w:szCs w:val="28"/>
          <w:lang w:val="uk-UA"/>
        </w:rPr>
        <w:t>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матері;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вишиванки;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Конституції;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Державності;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Незалежності;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</w:p>
    <w:p w:rsidR="00BF568A" w:rsidRDefault="00BF568A" w:rsidP="00BF568A">
      <w:pPr>
        <w:pStyle w:val="a3"/>
        <w:ind w:left="435"/>
        <w:jc w:val="both"/>
        <w:rPr>
          <w:sz w:val="28"/>
          <w:szCs w:val="28"/>
          <w:lang w:val="uk-UA"/>
        </w:rPr>
      </w:pP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спорту;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Краєзнавчу годину до Дня села, спортивні заходи;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Вітала дітей 1-го класу з святом 1 вересня та новорічними святами;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Вітала ювілярів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Постійно сприяла проведенню спортивних заходів з настільного тенісу.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Спільно з </w:t>
      </w:r>
      <w:proofErr w:type="spellStart"/>
      <w:r>
        <w:rPr>
          <w:sz w:val="28"/>
          <w:szCs w:val="28"/>
          <w:lang w:val="uk-UA"/>
        </w:rPr>
        <w:t>Гребінківською</w:t>
      </w:r>
      <w:proofErr w:type="spellEnd"/>
      <w:r>
        <w:rPr>
          <w:sz w:val="28"/>
          <w:szCs w:val="28"/>
          <w:lang w:val="uk-UA"/>
        </w:rPr>
        <w:t xml:space="preserve"> селищною радою та ДЖЕП «Дослідницьке» проведено обстеження  свердловини водонапірної </w:t>
      </w:r>
      <w:proofErr w:type="spellStart"/>
      <w:r>
        <w:rPr>
          <w:sz w:val="28"/>
          <w:szCs w:val="28"/>
          <w:lang w:val="uk-UA"/>
        </w:rPr>
        <w:t>башні</w:t>
      </w:r>
      <w:proofErr w:type="spellEnd"/>
      <w:r>
        <w:rPr>
          <w:sz w:val="28"/>
          <w:szCs w:val="28"/>
          <w:lang w:val="uk-UA"/>
        </w:rPr>
        <w:t xml:space="preserve">, ведуться роботи на </w:t>
      </w:r>
      <w:proofErr w:type="spellStart"/>
      <w:r>
        <w:rPr>
          <w:sz w:val="28"/>
          <w:szCs w:val="28"/>
          <w:lang w:val="uk-UA"/>
        </w:rPr>
        <w:t>спецводокористування</w:t>
      </w:r>
      <w:proofErr w:type="spellEnd"/>
      <w:r>
        <w:rPr>
          <w:sz w:val="28"/>
          <w:szCs w:val="28"/>
          <w:lang w:val="uk-UA"/>
        </w:rPr>
        <w:t>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bookmarkStart w:id="3" w:name="_Hlk116835787"/>
      <w:r>
        <w:rPr>
          <w:sz w:val="28"/>
          <w:szCs w:val="28"/>
          <w:lang w:val="uk-UA"/>
        </w:rPr>
        <w:t xml:space="preserve">Від початку повномасштабного вторгнення </w:t>
      </w:r>
      <w:proofErr w:type="spellStart"/>
      <w:r>
        <w:rPr>
          <w:sz w:val="28"/>
          <w:szCs w:val="28"/>
          <w:lang w:val="uk-UA"/>
        </w:rPr>
        <w:t>росії</w:t>
      </w:r>
      <w:proofErr w:type="spellEnd"/>
      <w:r>
        <w:rPr>
          <w:sz w:val="28"/>
          <w:szCs w:val="28"/>
          <w:lang w:val="uk-UA"/>
        </w:rPr>
        <w:t xml:space="preserve">-агресора в Україну і по даний час постійно </w:t>
      </w:r>
      <w:proofErr w:type="spellStart"/>
      <w:r>
        <w:rPr>
          <w:sz w:val="28"/>
          <w:szCs w:val="28"/>
          <w:lang w:val="uk-UA"/>
        </w:rPr>
        <w:t>комунікувала</w:t>
      </w:r>
      <w:proofErr w:type="spellEnd"/>
      <w:r>
        <w:rPr>
          <w:sz w:val="28"/>
          <w:szCs w:val="28"/>
          <w:lang w:val="uk-UA"/>
        </w:rPr>
        <w:t xml:space="preserve">, надавала разом з жителями, підприємцями, </w:t>
      </w:r>
      <w:proofErr w:type="spellStart"/>
      <w:r>
        <w:rPr>
          <w:sz w:val="28"/>
          <w:szCs w:val="28"/>
          <w:lang w:val="uk-UA"/>
        </w:rPr>
        <w:t>Гребінківською</w:t>
      </w:r>
      <w:proofErr w:type="spellEnd"/>
      <w:r>
        <w:rPr>
          <w:sz w:val="28"/>
          <w:szCs w:val="28"/>
          <w:lang w:val="uk-UA"/>
        </w:rPr>
        <w:t xml:space="preserve"> селищною радою, гуманітарну допомогу ЗСУ, малозабезпеченим жителям, багатодітним сім’ям, інвалідам, територіальній обороні.</w:t>
      </w:r>
    </w:p>
    <w:bookmarkEnd w:id="3"/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селі Вільшанська Новоселиця: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  1. Проводила  роботи по благоустрою села, а саме: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прибирання біля меморіального комплексу та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ятників</w:t>
      </w:r>
      <w:proofErr w:type="spellEnd"/>
      <w:r>
        <w:rPr>
          <w:sz w:val="28"/>
          <w:szCs w:val="28"/>
          <w:lang w:val="uk-UA"/>
        </w:rPr>
        <w:t xml:space="preserve"> загиблим воїнам, кладовища; 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вирубування хвощової порослі, зрізання повалених дерев  над дорогою та узбіччя центральної дороги;</w:t>
      </w:r>
    </w:p>
    <w:p w:rsidR="00BF568A" w:rsidRDefault="00BF568A" w:rsidP="00BF56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косіння трави  центральних вулиць села, кладовищ;</w:t>
      </w:r>
    </w:p>
    <w:p w:rsidR="00BF568A" w:rsidRDefault="00BF568A" w:rsidP="00BF568A">
      <w:pPr>
        <w:pStyle w:val="a3"/>
        <w:ind w:left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 сприяння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селищної ради та ЖКГ встановлено твердопаливний котел в </w:t>
      </w:r>
      <w:proofErr w:type="spellStart"/>
      <w:r>
        <w:rPr>
          <w:sz w:val="28"/>
          <w:szCs w:val="28"/>
          <w:lang w:val="uk-UA"/>
        </w:rPr>
        <w:t>адмінприміщенні</w:t>
      </w:r>
      <w:proofErr w:type="spellEnd"/>
      <w:r>
        <w:rPr>
          <w:sz w:val="28"/>
          <w:szCs w:val="28"/>
          <w:lang w:val="uk-UA"/>
        </w:rPr>
        <w:t>;</w:t>
      </w:r>
    </w:p>
    <w:p w:rsidR="00BF568A" w:rsidRDefault="00BF568A" w:rsidP="00BF568A">
      <w:pPr>
        <w:ind w:left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3.За зверненнями громадян села </w:t>
      </w:r>
      <w:proofErr w:type="spellStart"/>
      <w:r>
        <w:rPr>
          <w:sz w:val="28"/>
          <w:szCs w:val="28"/>
          <w:lang w:val="uk-UA"/>
        </w:rPr>
        <w:t>Степанівка</w:t>
      </w:r>
      <w:proofErr w:type="spellEnd"/>
      <w:r>
        <w:rPr>
          <w:sz w:val="28"/>
          <w:szCs w:val="28"/>
          <w:lang w:val="uk-UA"/>
        </w:rPr>
        <w:t xml:space="preserve"> розпочато роботи, а саме: </w:t>
      </w:r>
      <w:proofErr w:type="spellStart"/>
      <w:r>
        <w:rPr>
          <w:sz w:val="28"/>
          <w:szCs w:val="28"/>
          <w:lang w:val="uk-UA"/>
        </w:rPr>
        <w:t>обстеженнядля</w:t>
      </w:r>
      <w:proofErr w:type="spellEnd"/>
      <w:r>
        <w:rPr>
          <w:sz w:val="28"/>
          <w:szCs w:val="28"/>
          <w:lang w:val="uk-UA"/>
        </w:rPr>
        <w:t xml:space="preserve"> підсипання мосту.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bookmarkStart w:id="4" w:name="_Hlk116836862"/>
      <w:r>
        <w:rPr>
          <w:sz w:val="28"/>
          <w:szCs w:val="28"/>
          <w:lang w:val="uk-UA"/>
        </w:rPr>
        <w:t xml:space="preserve">4.Від початку повномасштабного вторгнення </w:t>
      </w:r>
      <w:proofErr w:type="spellStart"/>
      <w:r>
        <w:rPr>
          <w:sz w:val="28"/>
          <w:szCs w:val="28"/>
          <w:lang w:val="uk-UA"/>
        </w:rPr>
        <w:t>росії</w:t>
      </w:r>
      <w:proofErr w:type="spellEnd"/>
      <w:r>
        <w:rPr>
          <w:sz w:val="28"/>
          <w:szCs w:val="28"/>
          <w:lang w:val="uk-UA"/>
        </w:rPr>
        <w:t xml:space="preserve">-агресора в Україну і по даний час  постійно </w:t>
      </w:r>
      <w:proofErr w:type="spellStart"/>
      <w:r>
        <w:rPr>
          <w:sz w:val="28"/>
          <w:szCs w:val="28"/>
          <w:lang w:val="uk-UA"/>
        </w:rPr>
        <w:t>комунікувала</w:t>
      </w:r>
      <w:proofErr w:type="spellEnd"/>
      <w:r>
        <w:rPr>
          <w:sz w:val="28"/>
          <w:szCs w:val="28"/>
          <w:lang w:val="uk-UA"/>
        </w:rPr>
        <w:t xml:space="preserve">, надавала разом з жителями, підприємцями, </w:t>
      </w:r>
      <w:proofErr w:type="spellStart"/>
      <w:r>
        <w:rPr>
          <w:sz w:val="28"/>
          <w:szCs w:val="28"/>
          <w:lang w:val="uk-UA"/>
        </w:rPr>
        <w:t>Гребінківською</w:t>
      </w:r>
      <w:proofErr w:type="spellEnd"/>
      <w:r>
        <w:rPr>
          <w:sz w:val="28"/>
          <w:szCs w:val="28"/>
          <w:lang w:val="uk-UA"/>
        </w:rPr>
        <w:t xml:space="preserve"> селищною радою, гуманітарну допомогу ЗСУ, малозабезпеченим жителям, багатодітним сім’ям, інвалідам, територіальній обороні, ВПО.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Проводила державні свята: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свято8 травня- День Перемоги  у Другій світовій війні, </w:t>
      </w:r>
      <w:proofErr w:type="spellStart"/>
      <w:r>
        <w:rPr>
          <w:sz w:val="28"/>
          <w:szCs w:val="28"/>
          <w:lang w:val="uk-UA"/>
        </w:rPr>
        <w:t>Деньпримирення</w:t>
      </w:r>
      <w:proofErr w:type="spellEnd"/>
      <w:r>
        <w:rPr>
          <w:sz w:val="28"/>
          <w:szCs w:val="28"/>
          <w:lang w:val="uk-UA"/>
        </w:rPr>
        <w:t>;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День вишиванки;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вітала вчителів та дітей </w:t>
      </w:r>
      <w:proofErr w:type="spellStart"/>
      <w:r>
        <w:rPr>
          <w:sz w:val="28"/>
          <w:szCs w:val="28"/>
          <w:lang w:val="uk-UA"/>
        </w:rPr>
        <w:t>Вільшансько-Новоселицької</w:t>
      </w:r>
      <w:proofErr w:type="spellEnd"/>
      <w:r>
        <w:rPr>
          <w:sz w:val="28"/>
          <w:szCs w:val="28"/>
          <w:lang w:val="uk-UA"/>
        </w:rPr>
        <w:t xml:space="preserve"> філії  з святом 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початку навчального року – 1 вересня, новорічними святами.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bookmarkStart w:id="5" w:name="_Hlk125383517"/>
      <w:r>
        <w:rPr>
          <w:sz w:val="28"/>
          <w:szCs w:val="28"/>
          <w:lang w:val="uk-UA"/>
        </w:rPr>
        <w:t xml:space="preserve"> 6. Забезпечила жителів села  роботою </w:t>
      </w:r>
      <w:proofErr w:type="spellStart"/>
      <w:r>
        <w:rPr>
          <w:sz w:val="28"/>
          <w:szCs w:val="28"/>
          <w:lang w:val="uk-UA"/>
        </w:rPr>
        <w:t>ФАПу</w:t>
      </w:r>
      <w:proofErr w:type="spellEnd"/>
      <w:r>
        <w:rPr>
          <w:sz w:val="28"/>
          <w:szCs w:val="28"/>
          <w:lang w:val="uk-UA"/>
        </w:rPr>
        <w:t xml:space="preserve"> та доставкою ліків.</w:t>
      </w:r>
    </w:p>
    <w:bookmarkEnd w:id="5"/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 Сприяла в безкоштовній доставці твердого палива (дрова)багатодітним родинам,  </w:t>
      </w:r>
      <w:proofErr w:type="spellStart"/>
      <w:r>
        <w:rPr>
          <w:sz w:val="28"/>
          <w:szCs w:val="28"/>
          <w:lang w:val="uk-UA"/>
        </w:rPr>
        <w:t>адмінбудівлі</w:t>
      </w:r>
      <w:proofErr w:type="spellEnd"/>
      <w:r>
        <w:rPr>
          <w:sz w:val="28"/>
          <w:szCs w:val="28"/>
          <w:lang w:val="uk-UA"/>
        </w:rPr>
        <w:t xml:space="preserve"> с. Вільшанська Новоселиця, пошта, ФАП, пункт обігріву.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</w:p>
    <w:bookmarkEnd w:id="4"/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селі </w:t>
      </w:r>
      <w:proofErr w:type="spellStart"/>
      <w:r>
        <w:rPr>
          <w:sz w:val="28"/>
          <w:szCs w:val="28"/>
          <w:lang w:val="uk-UA"/>
        </w:rPr>
        <w:t>Тростинська</w:t>
      </w:r>
      <w:proofErr w:type="spellEnd"/>
      <w:r>
        <w:rPr>
          <w:sz w:val="28"/>
          <w:szCs w:val="28"/>
          <w:lang w:val="uk-UA"/>
        </w:rPr>
        <w:t xml:space="preserve"> Новоселиця:</w:t>
      </w:r>
    </w:p>
    <w:p w:rsidR="00BF568A" w:rsidRDefault="00BF568A" w:rsidP="00BF568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Проводила спільно з представниками ДСНС </w:t>
      </w:r>
      <w:proofErr w:type="spellStart"/>
      <w:r>
        <w:rPr>
          <w:sz w:val="28"/>
          <w:szCs w:val="28"/>
          <w:lang w:val="uk-UA"/>
        </w:rPr>
        <w:t>пожежно</w:t>
      </w:r>
      <w:proofErr w:type="spellEnd"/>
      <w:r>
        <w:rPr>
          <w:sz w:val="28"/>
          <w:szCs w:val="28"/>
          <w:lang w:val="uk-UA"/>
        </w:rPr>
        <w:t>-профілактичні відпрацювання.</w:t>
      </w:r>
    </w:p>
    <w:p w:rsidR="00BF568A" w:rsidRDefault="00BF568A" w:rsidP="00BF568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Проводила  роботи по благоустрою села </w:t>
      </w:r>
      <w:proofErr w:type="spellStart"/>
      <w:r>
        <w:rPr>
          <w:sz w:val="28"/>
          <w:szCs w:val="28"/>
          <w:lang w:val="uk-UA"/>
        </w:rPr>
        <w:t>Тростинська</w:t>
      </w:r>
      <w:proofErr w:type="spellEnd"/>
      <w:r>
        <w:rPr>
          <w:sz w:val="28"/>
          <w:szCs w:val="28"/>
          <w:lang w:val="uk-UA"/>
        </w:rPr>
        <w:t xml:space="preserve"> Новоселиця, а</w:t>
      </w:r>
    </w:p>
    <w:p w:rsidR="00BF568A" w:rsidRDefault="00BF568A" w:rsidP="00BF56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саме: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 прибирання біля Братської могили </w:t>
      </w:r>
      <w:proofErr w:type="spellStart"/>
      <w:r>
        <w:rPr>
          <w:sz w:val="28"/>
          <w:szCs w:val="28"/>
          <w:lang w:val="uk-UA"/>
        </w:rPr>
        <w:t>тапам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ятника</w:t>
      </w:r>
      <w:proofErr w:type="spellEnd"/>
      <w:r>
        <w:rPr>
          <w:sz w:val="28"/>
          <w:szCs w:val="28"/>
          <w:lang w:val="uk-UA"/>
        </w:rPr>
        <w:t xml:space="preserve"> загиблим воїнам; </w:t>
      </w:r>
    </w:p>
    <w:p w:rsidR="00BF568A" w:rsidRDefault="00BF568A" w:rsidP="00BF56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 прибирання, вирубування хвощової порослі по центральній дорозі, по дорозі між вулицею Шевченка та вулицею Франка, дорога до кладовища, на кладовищі;</w:t>
      </w:r>
    </w:p>
    <w:p w:rsidR="00BF568A" w:rsidRDefault="00BF568A" w:rsidP="00BF56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прибирання зупинок громадського транспорту,</w:t>
      </w:r>
    </w:p>
    <w:p w:rsidR="00BF568A" w:rsidRDefault="00BF568A" w:rsidP="00BF56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прибирання території спортивного майданчику та дитячого майданчику;</w:t>
      </w:r>
    </w:p>
    <w:p w:rsidR="00BF568A" w:rsidRDefault="00BF568A" w:rsidP="00BF56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побілка дерев, бордюр навколо меморіального комплексу загиблим воїнам;        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косіння трави на стадіоні, кладовищі, центральній вулиці села;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ліквідовано несанкціоноване </w:t>
      </w:r>
      <w:proofErr w:type="spellStart"/>
      <w:r>
        <w:rPr>
          <w:sz w:val="28"/>
          <w:szCs w:val="28"/>
          <w:lang w:val="uk-UA"/>
        </w:rPr>
        <w:t>сміттєзвалищеміж</w:t>
      </w:r>
      <w:proofErr w:type="spellEnd"/>
      <w:r>
        <w:rPr>
          <w:sz w:val="28"/>
          <w:szCs w:val="28"/>
          <w:lang w:val="uk-UA"/>
        </w:rPr>
        <w:t xml:space="preserve"> пайовими земельними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ділянками с. </w:t>
      </w:r>
      <w:proofErr w:type="spellStart"/>
      <w:r>
        <w:rPr>
          <w:sz w:val="28"/>
          <w:szCs w:val="28"/>
          <w:lang w:val="uk-UA"/>
        </w:rPr>
        <w:t>Тростинська</w:t>
      </w:r>
      <w:proofErr w:type="spellEnd"/>
      <w:r>
        <w:rPr>
          <w:sz w:val="28"/>
          <w:szCs w:val="28"/>
          <w:lang w:val="uk-UA"/>
        </w:rPr>
        <w:t xml:space="preserve"> Новоселиця та </w:t>
      </w:r>
      <w:proofErr w:type="spellStart"/>
      <w:r>
        <w:rPr>
          <w:sz w:val="28"/>
          <w:szCs w:val="28"/>
          <w:lang w:val="uk-UA"/>
        </w:rPr>
        <w:t>с.Саливонки</w:t>
      </w:r>
      <w:proofErr w:type="spellEnd"/>
      <w:r>
        <w:rPr>
          <w:sz w:val="28"/>
          <w:szCs w:val="28"/>
          <w:lang w:val="uk-UA"/>
        </w:rPr>
        <w:t>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3.Проводила сільські свята: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-8 травня- День Перемоги  у Другій світовій війні, День примирення;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День села 9 серпня.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4.Від початку повномасштабного вторгнення </w:t>
      </w:r>
      <w:proofErr w:type="spellStart"/>
      <w:r>
        <w:rPr>
          <w:sz w:val="28"/>
          <w:szCs w:val="28"/>
          <w:lang w:val="uk-UA"/>
        </w:rPr>
        <w:t>росії</w:t>
      </w:r>
      <w:proofErr w:type="spellEnd"/>
      <w:r>
        <w:rPr>
          <w:sz w:val="28"/>
          <w:szCs w:val="28"/>
          <w:lang w:val="uk-UA"/>
        </w:rPr>
        <w:t xml:space="preserve">-агресора в Україну і по даний час  постійно </w:t>
      </w:r>
      <w:proofErr w:type="spellStart"/>
      <w:r>
        <w:rPr>
          <w:sz w:val="28"/>
          <w:szCs w:val="28"/>
          <w:lang w:val="uk-UA"/>
        </w:rPr>
        <w:t>комунікувала</w:t>
      </w:r>
      <w:proofErr w:type="spellEnd"/>
      <w:r>
        <w:rPr>
          <w:sz w:val="28"/>
          <w:szCs w:val="28"/>
          <w:lang w:val="uk-UA"/>
        </w:rPr>
        <w:t xml:space="preserve">, надавала разом з жителями, підприємцями, </w:t>
      </w:r>
      <w:proofErr w:type="spellStart"/>
      <w:r>
        <w:rPr>
          <w:sz w:val="28"/>
          <w:szCs w:val="28"/>
          <w:lang w:val="uk-UA"/>
        </w:rPr>
        <w:t>Гребінківською</w:t>
      </w:r>
      <w:proofErr w:type="spellEnd"/>
      <w:r>
        <w:rPr>
          <w:sz w:val="28"/>
          <w:szCs w:val="28"/>
          <w:lang w:val="uk-UA"/>
        </w:rPr>
        <w:t xml:space="preserve"> селищною радою, гуманітарну допомогу ЗСУ, малозабезпеченим жителям, багатодітним сім’ям, інвалідам, територіальній обороні, переселенцям із території окупованої ворогом.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5. Відремонтувала пічне опалення (грубу), електропроводку в будинку, де тимчасово посилилась ВПО з </w:t>
      </w:r>
      <w:proofErr w:type="spellStart"/>
      <w:r>
        <w:rPr>
          <w:sz w:val="28"/>
          <w:szCs w:val="28"/>
          <w:lang w:val="uk-UA"/>
        </w:rPr>
        <w:t>м.Бахмута</w:t>
      </w:r>
      <w:proofErr w:type="spellEnd"/>
      <w:r>
        <w:rPr>
          <w:sz w:val="28"/>
          <w:szCs w:val="28"/>
          <w:lang w:val="uk-UA"/>
        </w:rPr>
        <w:t>.</w:t>
      </w:r>
    </w:p>
    <w:p w:rsidR="00BF568A" w:rsidRDefault="00BF568A" w:rsidP="00BF5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6.Допомагала жителям </w:t>
      </w:r>
      <w:proofErr w:type="spellStart"/>
      <w:r>
        <w:rPr>
          <w:sz w:val="28"/>
          <w:szCs w:val="28"/>
          <w:lang w:val="uk-UA"/>
        </w:rPr>
        <w:t>селав</w:t>
      </w:r>
      <w:proofErr w:type="spellEnd"/>
      <w:r>
        <w:rPr>
          <w:sz w:val="28"/>
          <w:szCs w:val="28"/>
          <w:lang w:val="uk-UA"/>
        </w:rPr>
        <w:t xml:space="preserve"> організації відновлення електропостачання після негоди через ДЕТЕК Київські регіональні електромережі.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Забезпечила жителів села роботою </w:t>
      </w:r>
      <w:proofErr w:type="spellStart"/>
      <w:r>
        <w:rPr>
          <w:sz w:val="28"/>
          <w:szCs w:val="28"/>
          <w:lang w:val="uk-UA"/>
        </w:rPr>
        <w:t>ФАПу</w:t>
      </w:r>
      <w:proofErr w:type="spellEnd"/>
      <w:r>
        <w:rPr>
          <w:sz w:val="28"/>
          <w:szCs w:val="28"/>
          <w:lang w:val="uk-UA"/>
        </w:rPr>
        <w:t xml:space="preserve"> та доставкою ліків.</w:t>
      </w:r>
    </w:p>
    <w:p w:rsidR="00BF568A" w:rsidRDefault="00BF568A" w:rsidP="00BF568A">
      <w:pPr>
        <w:ind w:left="75"/>
        <w:jc w:val="both"/>
        <w:rPr>
          <w:sz w:val="28"/>
          <w:szCs w:val="28"/>
          <w:lang w:val="uk-UA"/>
        </w:rPr>
      </w:pPr>
    </w:p>
    <w:p w:rsidR="00BF568A" w:rsidRPr="00BF568A" w:rsidRDefault="00BF568A" w:rsidP="00BF568A">
      <w:pPr>
        <w:ind w:left="75"/>
        <w:jc w:val="both"/>
        <w:rPr>
          <w:b/>
          <w:sz w:val="28"/>
          <w:szCs w:val="28"/>
          <w:lang w:val="uk-UA"/>
        </w:rPr>
      </w:pPr>
      <w:bookmarkStart w:id="6" w:name="_GoBack"/>
    </w:p>
    <w:p w:rsidR="00BF568A" w:rsidRPr="00BF568A" w:rsidRDefault="00BF568A" w:rsidP="00BF568A">
      <w:pPr>
        <w:ind w:left="75"/>
        <w:jc w:val="both"/>
        <w:rPr>
          <w:b/>
          <w:sz w:val="28"/>
          <w:szCs w:val="28"/>
          <w:lang w:val="uk-UA"/>
        </w:rPr>
      </w:pPr>
      <w:r w:rsidRPr="00BF568A">
        <w:rPr>
          <w:b/>
          <w:sz w:val="28"/>
          <w:szCs w:val="28"/>
          <w:lang w:val="uk-UA"/>
        </w:rPr>
        <w:t xml:space="preserve">Староста </w:t>
      </w:r>
      <w:proofErr w:type="spellStart"/>
      <w:r w:rsidRPr="00BF568A">
        <w:rPr>
          <w:b/>
          <w:sz w:val="28"/>
          <w:szCs w:val="28"/>
          <w:lang w:val="uk-UA"/>
        </w:rPr>
        <w:t>Саливонківсько-Новоселицького</w:t>
      </w:r>
      <w:proofErr w:type="spellEnd"/>
    </w:p>
    <w:p w:rsidR="00BF568A" w:rsidRPr="00BF568A" w:rsidRDefault="00BF568A" w:rsidP="00BF568A">
      <w:pPr>
        <w:ind w:left="75"/>
        <w:jc w:val="both"/>
        <w:rPr>
          <w:b/>
          <w:sz w:val="28"/>
          <w:szCs w:val="28"/>
          <w:lang w:val="uk-UA"/>
        </w:rPr>
      </w:pPr>
      <w:proofErr w:type="spellStart"/>
      <w:r w:rsidRPr="00BF568A">
        <w:rPr>
          <w:b/>
          <w:sz w:val="28"/>
          <w:szCs w:val="28"/>
          <w:lang w:val="uk-UA"/>
        </w:rPr>
        <w:t>старостинського</w:t>
      </w:r>
      <w:proofErr w:type="spellEnd"/>
      <w:r w:rsidRPr="00BF568A">
        <w:rPr>
          <w:b/>
          <w:sz w:val="28"/>
          <w:szCs w:val="28"/>
          <w:lang w:val="uk-UA"/>
        </w:rPr>
        <w:t xml:space="preserve"> округу                                                    Людмила ЛАГУТА</w:t>
      </w:r>
    </w:p>
    <w:bookmarkEnd w:id="6"/>
    <w:p w:rsidR="00BF568A" w:rsidRDefault="00BF568A" w:rsidP="00BF568A">
      <w:pPr>
        <w:jc w:val="both"/>
        <w:rPr>
          <w:sz w:val="28"/>
          <w:szCs w:val="28"/>
          <w:lang w:val="uk-UA"/>
        </w:rPr>
      </w:pPr>
    </w:p>
    <w:p w:rsidR="00BF568A" w:rsidRDefault="00BF568A" w:rsidP="00BF568A">
      <w:pPr>
        <w:pStyle w:val="standard"/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</w:p>
    <w:p w:rsidR="00221D35" w:rsidRPr="00BF568A" w:rsidRDefault="00221D35">
      <w:pPr>
        <w:rPr>
          <w:lang w:val="uk-UA"/>
        </w:rPr>
      </w:pPr>
    </w:p>
    <w:sectPr w:rsidR="00221D35" w:rsidRPr="00BF568A" w:rsidSect="00BF56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1B9"/>
    <w:multiLevelType w:val="hybridMultilevel"/>
    <w:tmpl w:val="A9687210"/>
    <w:lvl w:ilvl="0" w:tplc="A9CCA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164C"/>
    <w:multiLevelType w:val="hybridMultilevel"/>
    <w:tmpl w:val="0E7C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E648E"/>
    <w:multiLevelType w:val="hybridMultilevel"/>
    <w:tmpl w:val="D5A80614"/>
    <w:lvl w:ilvl="0" w:tplc="32322BC6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4EB3B2F"/>
    <w:multiLevelType w:val="hybridMultilevel"/>
    <w:tmpl w:val="F190BEDA"/>
    <w:lvl w:ilvl="0" w:tplc="42E0F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D5"/>
    <w:rsid w:val="00221D35"/>
    <w:rsid w:val="008E57D5"/>
    <w:rsid w:val="00B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AE0E"/>
  <w15:chartTrackingRefBased/>
  <w15:docId w15:val="{880E8497-3263-4E48-85E1-C963061D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8A"/>
    <w:pPr>
      <w:ind w:left="720"/>
      <w:contextualSpacing/>
    </w:pPr>
  </w:style>
  <w:style w:type="paragraph" w:customStyle="1" w:styleId="standard">
    <w:name w:val="standard"/>
    <w:basedOn w:val="a"/>
    <w:rsid w:val="00BF56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F56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2023-03-03T13:41:00Z</cp:lastPrinted>
  <dcterms:created xsi:type="dcterms:W3CDTF">2023-03-03T13:37:00Z</dcterms:created>
  <dcterms:modified xsi:type="dcterms:W3CDTF">2023-03-03T13:41:00Z</dcterms:modified>
</cp:coreProperties>
</file>