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24066B" w:rsidRDefault="00A92A73" w:rsidP="00A92A73">
      <w:pPr>
        <w:spacing w:after="0"/>
        <w:jc w:val="center"/>
        <w:rPr>
          <w:rStyle w:val="FontStyle27"/>
          <w:bCs/>
          <w:szCs w:val="28"/>
        </w:rPr>
      </w:pPr>
    </w:p>
    <w:p w14:paraId="57ADB883" w14:textId="3E33DDA2" w:rsidR="00A92A73" w:rsidRDefault="00A92A73" w:rsidP="00DE70B6">
      <w:pPr>
        <w:jc w:val="center"/>
        <w:rPr>
          <w:rStyle w:val="FontStyle27"/>
          <w:bCs/>
          <w:sz w:val="32"/>
          <w:szCs w:val="32"/>
          <w:lang w:val="uk-UA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7839A49F" w14:textId="77777777" w:rsidR="00DB48A1" w:rsidRPr="00DB48A1" w:rsidRDefault="00DB48A1" w:rsidP="00DE70B6">
      <w:pPr>
        <w:jc w:val="center"/>
        <w:rPr>
          <w:rStyle w:val="FontStyle27"/>
          <w:bCs/>
          <w:sz w:val="16"/>
          <w:szCs w:val="16"/>
          <w:lang w:val="uk-UA"/>
        </w:rPr>
      </w:pPr>
    </w:p>
    <w:p w14:paraId="3E8C4D0F" w14:textId="78F807A3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89387C">
        <w:rPr>
          <w:rStyle w:val="FontStyle27"/>
          <w:szCs w:val="28"/>
          <w:lang w:val="uk-UA"/>
        </w:rPr>
        <w:t>04</w:t>
      </w:r>
      <w:r>
        <w:rPr>
          <w:rStyle w:val="FontStyle27"/>
          <w:szCs w:val="28"/>
        </w:rPr>
        <w:t xml:space="preserve"> </w:t>
      </w:r>
      <w:r w:rsidR="00D77BB8">
        <w:rPr>
          <w:rStyle w:val="FontStyle27"/>
          <w:szCs w:val="28"/>
          <w:lang w:val="uk-UA"/>
        </w:rPr>
        <w:t>серпня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89387C">
        <w:rPr>
          <w:rStyle w:val="FontStyle27"/>
          <w:szCs w:val="28"/>
          <w:lang w:val="uk-UA"/>
        </w:rPr>
        <w:t>119</w:t>
      </w:r>
      <w:r>
        <w:rPr>
          <w:rStyle w:val="FontStyle27"/>
          <w:szCs w:val="28"/>
        </w:rPr>
        <w:t>-ОД</w:t>
      </w:r>
    </w:p>
    <w:p w14:paraId="395B5B21" w14:textId="77777777" w:rsidR="006B4DD0" w:rsidRPr="00D77BB8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44"/>
          <w:szCs w:val="44"/>
        </w:rPr>
      </w:pPr>
    </w:p>
    <w:p w14:paraId="683A951E" w14:textId="6B89F42F" w:rsidR="00D77BB8" w:rsidRPr="00D77BB8" w:rsidRDefault="00A92A73" w:rsidP="0089387C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24066B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надання дозволу на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r w:rsidR="0089387C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матеріальних цінностей</w:t>
      </w:r>
    </w:p>
    <w:p w14:paraId="21AA870B" w14:textId="77777777"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958354" w14:textId="5CD5B5ED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D77BB8">
        <w:rPr>
          <w:color w:val="000000"/>
          <w:sz w:val="28"/>
          <w:szCs w:val="28"/>
          <w:lang w:val="uk-UA"/>
        </w:rPr>
        <w:t>ст. 42</w:t>
      </w:r>
      <w:r w:rsidR="00C6002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</w:t>
      </w:r>
      <w:r w:rsidR="00D77BB8">
        <w:rPr>
          <w:color w:val="000000"/>
          <w:sz w:val="28"/>
          <w:szCs w:val="28"/>
          <w:lang w:val="uk-UA"/>
        </w:rPr>
        <w:t>військовий обов’язок і ві</w:t>
      </w:r>
      <w:r w:rsidR="0024066B">
        <w:rPr>
          <w:color w:val="000000"/>
          <w:sz w:val="28"/>
          <w:szCs w:val="28"/>
          <w:lang w:val="uk-UA"/>
        </w:rPr>
        <w:t>й</w:t>
      </w:r>
      <w:r w:rsidR="00D77BB8">
        <w:rPr>
          <w:color w:val="000000"/>
          <w:sz w:val="28"/>
          <w:szCs w:val="28"/>
          <w:lang w:val="uk-UA"/>
        </w:rPr>
        <w:t>ськову службу»</w:t>
      </w:r>
      <w:r w:rsidR="0024066B">
        <w:rPr>
          <w:color w:val="000000"/>
          <w:sz w:val="28"/>
          <w:szCs w:val="28"/>
          <w:lang w:val="uk-UA"/>
        </w:rPr>
        <w:t>,</w:t>
      </w:r>
      <w:r w:rsidR="00D77BB8">
        <w:rPr>
          <w:color w:val="000000"/>
          <w:sz w:val="28"/>
          <w:szCs w:val="28"/>
          <w:lang w:val="uk-UA"/>
        </w:rPr>
        <w:t xml:space="preserve"> Постанови Кабінету Міністрів від 21 березня 2002 року №352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</w:t>
      </w:r>
      <w:r w:rsidR="00F00FE1">
        <w:rPr>
          <w:color w:val="000000"/>
          <w:sz w:val="28"/>
          <w:szCs w:val="28"/>
          <w:lang w:val="uk-UA"/>
        </w:rPr>
        <w:t>,</w:t>
      </w:r>
      <w:r w:rsidR="00D77BB8">
        <w:rPr>
          <w:color w:val="000000"/>
          <w:sz w:val="28"/>
          <w:szCs w:val="28"/>
          <w:lang w:val="uk-UA"/>
        </w:rPr>
        <w:t xml:space="preserve"> враховуючи те, що в </w:t>
      </w:r>
      <w:proofErr w:type="spellStart"/>
      <w:r w:rsidR="00D77BB8">
        <w:rPr>
          <w:color w:val="000000"/>
          <w:sz w:val="28"/>
          <w:szCs w:val="28"/>
          <w:lang w:val="uk-UA"/>
        </w:rPr>
        <w:t>Гребі</w:t>
      </w:r>
      <w:r w:rsidR="00767C1E">
        <w:rPr>
          <w:color w:val="000000"/>
          <w:sz w:val="28"/>
          <w:szCs w:val="28"/>
          <w:lang w:val="uk-UA"/>
        </w:rPr>
        <w:t>нківській</w:t>
      </w:r>
      <w:proofErr w:type="spellEnd"/>
      <w:r w:rsidR="00767C1E">
        <w:rPr>
          <w:color w:val="000000"/>
          <w:sz w:val="28"/>
          <w:szCs w:val="28"/>
          <w:lang w:val="uk-UA"/>
        </w:rPr>
        <w:t xml:space="preserve"> селищній</w:t>
      </w:r>
      <w:r w:rsidR="00D77BB8">
        <w:rPr>
          <w:color w:val="000000"/>
          <w:sz w:val="28"/>
          <w:szCs w:val="28"/>
          <w:lang w:val="uk-UA"/>
        </w:rPr>
        <w:t xml:space="preserve"> територіальній громаді Білоцерківським районним територіальним центром комплектування та соціальної підтримки будуть здійснені заходи щодо призову громадян України 2006 року народження,</w:t>
      </w:r>
      <w:r w:rsidR="00F00FE1">
        <w:rPr>
          <w:color w:val="000000"/>
          <w:sz w:val="28"/>
          <w:szCs w:val="28"/>
          <w:lang w:val="uk-UA"/>
        </w:rPr>
        <w:t xml:space="preserve"> 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D77BB8">
        <w:rPr>
          <w:color w:val="000000"/>
          <w:sz w:val="28"/>
          <w:szCs w:val="28"/>
          <w:lang w:val="uk-UA"/>
        </w:rPr>
        <w:t>начальника Білоцерківського районного територіального центру комплектування та соціальн</w:t>
      </w:r>
      <w:r w:rsidR="00441C6F">
        <w:rPr>
          <w:color w:val="000000"/>
          <w:sz w:val="28"/>
          <w:szCs w:val="28"/>
          <w:lang w:val="uk-UA"/>
        </w:rPr>
        <w:t xml:space="preserve">ої підтримки </w:t>
      </w:r>
      <w:r w:rsidR="00D77BB8">
        <w:rPr>
          <w:color w:val="000000"/>
          <w:sz w:val="28"/>
          <w:szCs w:val="28"/>
          <w:lang w:val="uk-UA"/>
        </w:rPr>
        <w:t>БОГДАНЕВИЧА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767C1E">
        <w:rPr>
          <w:color w:val="000000"/>
          <w:sz w:val="28"/>
          <w:szCs w:val="28"/>
          <w:lang w:val="uk-UA"/>
        </w:rPr>
        <w:t xml:space="preserve">Ігоря Леонідовича </w:t>
      </w:r>
      <w:r w:rsidR="00461AF4">
        <w:rPr>
          <w:color w:val="000000"/>
          <w:sz w:val="28"/>
          <w:szCs w:val="28"/>
          <w:lang w:val="uk-UA"/>
        </w:rPr>
        <w:t>від 21.07</w:t>
      </w:r>
      <w:r w:rsidR="00347D85">
        <w:rPr>
          <w:color w:val="000000"/>
          <w:sz w:val="28"/>
          <w:szCs w:val="28"/>
          <w:lang w:val="uk-UA"/>
        </w:rPr>
        <w:t xml:space="preserve">.2022 р. </w:t>
      </w:r>
      <w:r w:rsidR="00A62531">
        <w:rPr>
          <w:color w:val="000000"/>
          <w:sz w:val="28"/>
          <w:szCs w:val="28"/>
          <w:lang w:val="uk-UA"/>
        </w:rPr>
        <w:t>вх.</w:t>
      </w:r>
      <w:r w:rsidR="00DC6516">
        <w:rPr>
          <w:color w:val="000000"/>
          <w:sz w:val="28"/>
          <w:szCs w:val="28"/>
          <w:lang w:val="uk-UA"/>
        </w:rPr>
        <w:t xml:space="preserve"> </w:t>
      </w:r>
      <w:r w:rsidR="00461AF4" w:rsidRPr="0024066B">
        <w:rPr>
          <w:sz w:val="28"/>
          <w:szCs w:val="28"/>
          <w:lang w:val="uk-UA"/>
        </w:rPr>
        <w:t xml:space="preserve">ГР </w:t>
      </w:r>
      <w:r w:rsidR="00A62531" w:rsidRPr="0024066B">
        <w:rPr>
          <w:sz w:val="28"/>
          <w:szCs w:val="28"/>
          <w:lang w:val="uk-UA"/>
        </w:rPr>
        <w:t>№</w:t>
      </w:r>
      <w:r w:rsidR="00461AF4" w:rsidRPr="0024066B">
        <w:rPr>
          <w:sz w:val="28"/>
          <w:szCs w:val="28"/>
          <w:lang w:val="uk-UA"/>
        </w:rPr>
        <w:t>2103</w:t>
      </w:r>
      <w:r w:rsidR="00F66115" w:rsidRPr="0024066B">
        <w:rPr>
          <w:sz w:val="28"/>
          <w:szCs w:val="28"/>
          <w:lang w:val="uk-UA"/>
        </w:rPr>
        <w:t xml:space="preserve"> </w:t>
      </w:r>
      <w:r w:rsidR="00F66115" w:rsidRPr="00F66115">
        <w:rPr>
          <w:sz w:val="28"/>
          <w:szCs w:val="28"/>
          <w:lang w:val="uk-UA"/>
        </w:rPr>
        <w:t>та з метою</w:t>
      </w:r>
      <w:r w:rsidR="00F66115">
        <w:rPr>
          <w:sz w:val="28"/>
          <w:szCs w:val="28"/>
          <w:lang w:val="uk-UA"/>
        </w:rPr>
        <w:t xml:space="preserve"> своєчасного та якісного проведення зазначених заходів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D77BB8" w:rsidRDefault="00370EC8" w:rsidP="00370EC8">
      <w:pPr>
        <w:pStyle w:val="a4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D77BB8">
        <w:rPr>
          <w:b/>
          <w:bCs/>
          <w:color w:val="000000"/>
          <w:sz w:val="28"/>
          <w:szCs w:val="28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>
        <w:rPr>
          <w:b/>
          <w:bCs/>
          <w:color w:val="000000"/>
          <w:sz w:val="28"/>
          <w:szCs w:val="28"/>
        </w:rPr>
        <w:t>:</w:t>
      </w:r>
    </w:p>
    <w:p w14:paraId="62DC0048" w14:textId="77777777" w:rsidR="00370EC8" w:rsidRPr="00F00FE1" w:rsidRDefault="00370EC8" w:rsidP="00370EC8">
      <w:pPr>
        <w:pStyle w:val="a4"/>
        <w:spacing w:before="0" w:beforeAutospacing="0" w:after="0" w:afterAutospacing="0"/>
        <w:rPr>
          <w:sz w:val="16"/>
          <w:szCs w:val="16"/>
        </w:rPr>
      </w:pPr>
      <w:r>
        <w:t> </w:t>
      </w:r>
    </w:p>
    <w:p w14:paraId="5968ADC0" w14:textId="122F4A1A" w:rsidR="00370EC8" w:rsidRDefault="00064142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r w:rsidRPr="00A301A4">
        <w:rPr>
          <w:color w:val="000000"/>
          <w:sz w:val="28"/>
          <w:szCs w:val="28"/>
          <w:lang w:val="uk-UA"/>
        </w:rPr>
        <w:t>озв</w:t>
      </w:r>
      <w:r>
        <w:rPr>
          <w:color w:val="000000"/>
          <w:sz w:val="28"/>
          <w:szCs w:val="28"/>
          <w:lang w:val="uk-UA"/>
        </w:rPr>
        <w:t>іл на</w:t>
      </w:r>
      <w:r w:rsidRPr="00A301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Pr="00A301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матеріальних цінностей, а саме</w:t>
      </w:r>
      <w:r w:rsidR="00321875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канцелярських виробів (</w:t>
      </w:r>
      <w:r w:rsidR="00F66115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000 бланків встановл</w:t>
      </w:r>
      <w:r w:rsidR="005D2FF0">
        <w:rPr>
          <w:color w:val="000000"/>
          <w:sz w:val="28"/>
          <w:szCs w:val="28"/>
          <w:lang w:val="uk-UA"/>
        </w:rPr>
        <w:t xml:space="preserve">еного зразка на суму 6 765 </w:t>
      </w:r>
      <w:proofErr w:type="spellStart"/>
      <w:r w:rsidR="005D2FF0">
        <w:rPr>
          <w:color w:val="000000"/>
          <w:sz w:val="28"/>
          <w:szCs w:val="28"/>
          <w:lang w:val="uk-UA"/>
        </w:rPr>
        <w:t>грн</w:t>
      </w:r>
      <w:bookmarkStart w:id="0" w:name="_GoBack"/>
      <w:bookmarkEnd w:id="0"/>
      <w:proofErr w:type="spellEnd"/>
      <w:r w:rsidR="00767C1E">
        <w:rPr>
          <w:color w:val="000000"/>
          <w:sz w:val="28"/>
          <w:szCs w:val="28"/>
          <w:lang w:val="uk-UA"/>
        </w:rPr>
        <w:t xml:space="preserve"> Білоцерківському районному територіальному центру комплектування та соціальної підтримки.</w:t>
      </w:r>
    </w:p>
    <w:p w14:paraId="11C4CB89" w14:textId="48923631" w:rsidR="00064142" w:rsidRPr="00DB48A1" w:rsidRDefault="00064142" w:rsidP="00DB48A1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 w:rsidRPr="00DB48A1">
        <w:rPr>
          <w:color w:val="000000"/>
          <w:sz w:val="28"/>
          <w:szCs w:val="28"/>
          <w:lang w:val="uk-UA"/>
        </w:rPr>
        <w:t>Начальнику відділу економічного розвитку, житлово-комунального господарства, капітального будівництва та інфраструктури              апарату виконавчого комітету Гребінківської селищної ради РУДЕНКУ Василю Миколайовичу передати матеріальні цінності, згідно акту прийому-передачі.</w:t>
      </w:r>
    </w:p>
    <w:p w14:paraId="45C10110" w14:textId="24A20F82" w:rsidR="00064142" w:rsidRDefault="00064142" w:rsidP="00DB48A1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1852A8CB" w14:textId="77777777" w:rsidR="00064142" w:rsidRDefault="00064142" w:rsidP="00064142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16DFC58E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7890A0C4" w14:textId="77777777" w:rsidR="007D7F96" w:rsidRPr="0058239C" w:rsidRDefault="007D7F96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0C532178" w:rsidR="00370EC8" w:rsidRPr="00277180" w:rsidRDefault="008715D0" w:rsidP="00277180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</w:t>
      </w:r>
      <w:r w:rsidR="00DB48A1">
        <w:rPr>
          <w:b/>
          <w:bCs/>
          <w:color w:val="000000"/>
          <w:sz w:val="28"/>
          <w:szCs w:val="28"/>
          <w:lang w:val="uk-UA"/>
        </w:rPr>
        <w:t xml:space="preserve">    С</w:t>
      </w:r>
      <w:proofErr w:type="spellStart"/>
      <w:r w:rsidR="00277180">
        <w:rPr>
          <w:b/>
          <w:bCs/>
          <w:color w:val="000000"/>
          <w:sz w:val="28"/>
          <w:szCs w:val="28"/>
        </w:rPr>
        <w:t>елищн</w:t>
      </w:r>
      <w:r w:rsidR="00DB48A1">
        <w:rPr>
          <w:b/>
          <w:bCs/>
          <w:color w:val="000000"/>
          <w:sz w:val="28"/>
          <w:szCs w:val="28"/>
          <w:lang w:val="uk-UA"/>
        </w:rPr>
        <w:t>ий</w:t>
      </w:r>
      <w:proofErr w:type="spellEnd"/>
      <w:r w:rsidR="00277180">
        <w:rPr>
          <w:b/>
          <w:bCs/>
          <w:color w:val="000000"/>
          <w:sz w:val="28"/>
          <w:szCs w:val="28"/>
        </w:rPr>
        <w:t xml:space="preserve"> голов</w:t>
      </w:r>
      <w:r w:rsidR="00DB48A1">
        <w:rPr>
          <w:b/>
          <w:bCs/>
          <w:color w:val="000000"/>
          <w:sz w:val="28"/>
          <w:szCs w:val="28"/>
          <w:lang w:val="uk-UA"/>
        </w:rPr>
        <w:t>а</w:t>
      </w:r>
      <w:r w:rsidR="00370EC8">
        <w:rPr>
          <w:b/>
          <w:bCs/>
          <w:color w:val="000000"/>
          <w:sz w:val="28"/>
          <w:szCs w:val="28"/>
        </w:rPr>
        <w:tab/>
      </w:r>
      <w:r w:rsidR="00277180">
        <w:rPr>
          <w:b/>
          <w:bCs/>
          <w:color w:val="000000"/>
          <w:sz w:val="28"/>
          <w:szCs w:val="28"/>
          <w:lang w:val="uk-UA"/>
        </w:rPr>
        <w:t xml:space="preserve">        </w:t>
      </w:r>
      <w:r w:rsidR="00DB48A1">
        <w:rPr>
          <w:b/>
          <w:bCs/>
          <w:color w:val="000000"/>
          <w:sz w:val="28"/>
          <w:szCs w:val="28"/>
          <w:lang w:val="uk-UA"/>
        </w:rPr>
        <w:t xml:space="preserve">              </w:t>
      </w:r>
      <w:r w:rsidR="00370EC8">
        <w:rPr>
          <w:b/>
          <w:bCs/>
          <w:color w:val="000000"/>
          <w:sz w:val="28"/>
          <w:szCs w:val="28"/>
        </w:rPr>
        <w:tab/>
      </w:r>
      <w:r w:rsidR="00277180">
        <w:rPr>
          <w:b/>
          <w:bCs/>
          <w:color w:val="000000"/>
          <w:sz w:val="28"/>
          <w:szCs w:val="28"/>
          <w:lang w:val="uk-UA"/>
        </w:rPr>
        <w:t xml:space="preserve">               </w:t>
      </w:r>
      <w:r w:rsidR="00DB48A1">
        <w:rPr>
          <w:b/>
          <w:bCs/>
          <w:color w:val="000000"/>
          <w:sz w:val="28"/>
          <w:szCs w:val="28"/>
          <w:lang w:val="uk-UA"/>
        </w:rPr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11A051F4" w14:textId="4AD9A1B4" w:rsidR="00502ACB" w:rsidRDefault="00502ACB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053405D9" w14:textId="77777777" w:rsidR="0077578A" w:rsidRDefault="0077578A" w:rsidP="00977CC4">
      <w:pPr>
        <w:pStyle w:val="a4"/>
        <w:spacing w:before="0" w:beforeAutospacing="0" w:after="0" w:afterAutospacing="0" w:line="480" w:lineRule="auto"/>
        <w:jc w:val="both"/>
        <w:rPr>
          <w:lang w:val="uk-UA"/>
        </w:rPr>
      </w:pPr>
    </w:p>
    <w:sectPr w:rsidR="0077578A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B7AF4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30200"/>
    <w:rsid w:val="00056DED"/>
    <w:rsid w:val="00064142"/>
    <w:rsid w:val="000A1AAB"/>
    <w:rsid w:val="000C4F18"/>
    <w:rsid w:val="000F22A0"/>
    <w:rsid w:val="00183ABB"/>
    <w:rsid w:val="001A0E7E"/>
    <w:rsid w:val="001E1967"/>
    <w:rsid w:val="002232D6"/>
    <w:rsid w:val="0024066B"/>
    <w:rsid w:val="00252219"/>
    <w:rsid w:val="00277180"/>
    <w:rsid w:val="00293F70"/>
    <w:rsid w:val="002A4614"/>
    <w:rsid w:val="002C1FE6"/>
    <w:rsid w:val="002D6455"/>
    <w:rsid w:val="002F1A9C"/>
    <w:rsid w:val="003107F1"/>
    <w:rsid w:val="00311A1B"/>
    <w:rsid w:val="00311BB2"/>
    <w:rsid w:val="00321875"/>
    <w:rsid w:val="00332964"/>
    <w:rsid w:val="00347D85"/>
    <w:rsid w:val="003627DB"/>
    <w:rsid w:val="00370EC8"/>
    <w:rsid w:val="00377324"/>
    <w:rsid w:val="003A7F9B"/>
    <w:rsid w:val="003C7173"/>
    <w:rsid w:val="003C7826"/>
    <w:rsid w:val="00403E7D"/>
    <w:rsid w:val="004308F2"/>
    <w:rsid w:val="00434CEE"/>
    <w:rsid w:val="00441C6F"/>
    <w:rsid w:val="00461AF4"/>
    <w:rsid w:val="004D340F"/>
    <w:rsid w:val="004D676A"/>
    <w:rsid w:val="00502ACB"/>
    <w:rsid w:val="005073A0"/>
    <w:rsid w:val="005335DC"/>
    <w:rsid w:val="00546368"/>
    <w:rsid w:val="005810FD"/>
    <w:rsid w:val="0058239C"/>
    <w:rsid w:val="00582A90"/>
    <w:rsid w:val="00592899"/>
    <w:rsid w:val="005D2FF0"/>
    <w:rsid w:val="00604EB7"/>
    <w:rsid w:val="0063598D"/>
    <w:rsid w:val="00655E36"/>
    <w:rsid w:val="006951BB"/>
    <w:rsid w:val="00695881"/>
    <w:rsid w:val="006B4DD0"/>
    <w:rsid w:val="00731983"/>
    <w:rsid w:val="00744AFE"/>
    <w:rsid w:val="0076592C"/>
    <w:rsid w:val="00767C1E"/>
    <w:rsid w:val="0077578A"/>
    <w:rsid w:val="00792963"/>
    <w:rsid w:val="00795747"/>
    <w:rsid w:val="007D7F96"/>
    <w:rsid w:val="0080351F"/>
    <w:rsid w:val="00805943"/>
    <w:rsid w:val="00871168"/>
    <w:rsid w:val="008715D0"/>
    <w:rsid w:val="0087798E"/>
    <w:rsid w:val="0089387C"/>
    <w:rsid w:val="008B0BBF"/>
    <w:rsid w:val="00934191"/>
    <w:rsid w:val="00945CA8"/>
    <w:rsid w:val="0095655C"/>
    <w:rsid w:val="00977CC4"/>
    <w:rsid w:val="00982C24"/>
    <w:rsid w:val="00A40AA5"/>
    <w:rsid w:val="00A54823"/>
    <w:rsid w:val="00A62531"/>
    <w:rsid w:val="00A663A1"/>
    <w:rsid w:val="00A75930"/>
    <w:rsid w:val="00A92A7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C301E1"/>
    <w:rsid w:val="00C3299B"/>
    <w:rsid w:val="00C6002B"/>
    <w:rsid w:val="00C61F24"/>
    <w:rsid w:val="00C77147"/>
    <w:rsid w:val="00C9199B"/>
    <w:rsid w:val="00CD12A6"/>
    <w:rsid w:val="00CF628D"/>
    <w:rsid w:val="00D1349D"/>
    <w:rsid w:val="00D33511"/>
    <w:rsid w:val="00D65488"/>
    <w:rsid w:val="00D706A9"/>
    <w:rsid w:val="00D77BB8"/>
    <w:rsid w:val="00DB4394"/>
    <w:rsid w:val="00DB48A1"/>
    <w:rsid w:val="00DC6516"/>
    <w:rsid w:val="00DE70B6"/>
    <w:rsid w:val="00E546AF"/>
    <w:rsid w:val="00EA2B0C"/>
    <w:rsid w:val="00EB7643"/>
    <w:rsid w:val="00ED535E"/>
    <w:rsid w:val="00F00FE1"/>
    <w:rsid w:val="00F03449"/>
    <w:rsid w:val="00F227EA"/>
    <w:rsid w:val="00F240C3"/>
    <w:rsid w:val="00F308A3"/>
    <w:rsid w:val="00F34A7F"/>
    <w:rsid w:val="00F52574"/>
    <w:rsid w:val="00F66115"/>
    <w:rsid w:val="00F778E9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FE49-1E87-48E0-8099-38353D20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52</cp:revision>
  <cp:lastPrinted>2022-07-04T13:44:00Z</cp:lastPrinted>
  <dcterms:created xsi:type="dcterms:W3CDTF">2022-06-15T05:21:00Z</dcterms:created>
  <dcterms:modified xsi:type="dcterms:W3CDTF">2023-02-09T13:43:00Z</dcterms:modified>
</cp:coreProperties>
</file>