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78F5" w14:textId="77777777" w:rsidR="00FD0735" w:rsidRPr="00510283" w:rsidRDefault="00076908" w:rsidP="00CE24F3">
      <w:pPr>
        <w:pStyle w:val="1"/>
        <w:spacing w:after="306" w:line="240" w:lineRule="auto"/>
        <w:ind w:left="21" w:right="18"/>
        <w:rPr>
          <w:b/>
          <w:sz w:val="32"/>
          <w:szCs w:val="32"/>
          <w:lang w:val="uk-UA"/>
        </w:rPr>
      </w:pPr>
      <w:r w:rsidRPr="00510283">
        <w:rPr>
          <w:b/>
          <w:sz w:val="32"/>
          <w:szCs w:val="32"/>
          <w:lang w:val="uk-UA"/>
        </w:rPr>
        <w:t>ГРЕБІНКІВСЬКА СЕЛИЩНА РАДА</w:t>
      </w:r>
    </w:p>
    <w:p w14:paraId="24601B5C" w14:textId="77777777" w:rsidR="00CE24F3" w:rsidRPr="00510283" w:rsidRDefault="00CE24F3" w:rsidP="00510283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510283">
        <w:rPr>
          <w:b/>
          <w:sz w:val="32"/>
          <w:szCs w:val="32"/>
          <w:lang w:val="uk-UA"/>
        </w:rPr>
        <w:t>Білоцерківського району Київської області</w:t>
      </w:r>
    </w:p>
    <w:p w14:paraId="16064F6C" w14:textId="77777777" w:rsidR="00847713" w:rsidRPr="00510283" w:rsidRDefault="00510283">
      <w:pPr>
        <w:pStyle w:val="1"/>
        <w:spacing w:after="306"/>
        <w:ind w:left="21" w:right="18"/>
        <w:rPr>
          <w:b/>
          <w:sz w:val="32"/>
          <w:szCs w:val="32"/>
        </w:rPr>
      </w:pPr>
      <w:r w:rsidRPr="00510283">
        <w:rPr>
          <w:b/>
          <w:sz w:val="32"/>
          <w:szCs w:val="32"/>
        </w:rPr>
        <w:t xml:space="preserve">ПРОТОКОЛ №1 </w:t>
      </w:r>
    </w:p>
    <w:p w14:paraId="0B21A227" w14:textId="77777777" w:rsidR="00461C05" w:rsidRPr="00510283" w:rsidRDefault="00510283" w:rsidP="00510283">
      <w:pPr>
        <w:pStyle w:val="1"/>
        <w:spacing w:after="306"/>
        <w:ind w:right="18"/>
        <w:rPr>
          <w:b/>
          <w:sz w:val="32"/>
          <w:szCs w:val="32"/>
          <w:lang w:val="uk-UA"/>
        </w:rPr>
      </w:pPr>
      <w:r w:rsidRPr="00510283">
        <w:rPr>
          <w:b/>
          <w:sz w:val="32"/>
          <w:szCs w:val="32"/>
        </w:rPr>
        <w:t xml:space="preserve">засідання робочої групи з </w:t>
      </w:r>
      <w:r w:rsidR="00847713" w:rsidRPr="00510283">
        <w:rPr>
          <w:b/>
          <w:sz w:val="32"/>
          <w:szCs w:val="32"/>
          <w:lang w:val="uk-UA"/>
        </w:rPr>
        <w:t xml:space="preserve">питань громадського бюджету </w:t>
      </w:r>
      <w:r>
        <w:rPr>
          <w:b/>
          <w:sz w:val="32"/>
          <w:szCs w:val="32"/>
          <w:lang w:val="uk-UA"/>
        </w:rPr>
        <w:t xml:space="preserve">   </w:t>
      </w:r>
      <w:proofErr w:type="gramStart"/>
      <w:r>
        <w:rPr>
          <w:b/>
          <w:sz w:val="32"/>
          <w:szCs w:val="32"/>
          <w:lang w:val="uk-UA"/>
        </w:rPr>
        <w:t xml:space="preserve">   </w:t>
      </w:r>
      <w:r w:rsidR="00847713" w:rsidRPr="00510283">
        <w:rPr>
          <w:b/>
          <w:sz w:val="32"/>
          <w:szCs w:val="32"/>
          <w:lang w:val="uk-UA"/>
        </w:rPr>
        <w:t>(</w:t>
      </w:r>
      <w:proofErr w:type="gramEnd"/>
      <w:r w:rsidR="00847713" w:rsidRPr="00510283">
        <w:rPr>
          <w:b/>
          <w:sz w:val="32"/>
          <w:szCs w:val="32"/>
          <w:lang w:val="uk-UA"/>
        </w:rPr>
        <w:t>бюджету участі)</w:t>
      </w:r>
    </w:p>
    <w:p w14:paraId="24566353" w14:textId="77777777" w:rsidR="00847713" w:rsidRDefault="00510283">
      <w:pPr>
        <w:spacing w:after="0" w:line="322" w:lineRule="auto"/>
        <w:ind w:left="0" w:right="22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CAFE23" wp14:editId="1484836C">
                <wp:simplePos x="0" y="0"/>
                <wp:positionH relativeFrom="column">
                  <wp:posOffset>-18287</wp:posOffset>
                </wp:positionH>
                <wp:positionV relativeFrom="paragraph">
                  <wp:posOffset>-47117</wp:posOffset>
                </wp:positionV>
                <wp:extent cx="6156960" cy="213360"/>
                <wp:effectExtent l="0" t="0" r="0" b="0"/>
                <wp:wrapNone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13360"/>
                          <a:chOff x="0" y="0"/>
                          <a:chExt cx="6156960" cy="213360"/>
                        </a:xfrm>
                      </wpg:grpSpPr>
                      <wps:wsp>
                        <wps:cNvPr id="2094" name="Shape 2094"/>
                        <wps:cNvSpPr/>
                        <wps:spPr>
                          <a:xfrm>
                            <a:off x="0" y="0"/>
                            <a:ext cx="6156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48" h="9144">
                                <a:moveTo>
                                  <a:pt x="0" y="0"/>
                                </a:moveTo>
                                <a:lnTo>
                                  <a:pt x="6156948" y="0"/>
                                </a:lnTo>
                                <a:lnTo>
                                  <a:pt x="6156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9144"/>
                            <a:ext cx="6156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204216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1" style="width:484.8pt;height:16.8pt;position:absolute;z-index:-2147483637;mso-position-horizontal-relative:text;mso-position-horizontal:absolute;margin-left:-1.43999pt;mso-position-vertical-relative:text;margin-top:-3.71005pt;" coordsize="61569,2133">
                <v:shape id="Shape 2096" style="position:absolute;width:61569;height:91;left:0;top:0;" coordsize="6156948,9144" path="m0,0l6156948,0l6156948,9144l0,9144l0,0">
                  <v:stroke weight="0pt" endcap="flat" joinstyle="miter" miterlimit="10" on="false" color="#000000" opacity="0"/>
                  <v:fill on="true" color="#dde6ed"/>
                </v:shape>
                <v:shape id="Shape 2097" style="position:absolute;width:61569;height:2042;left:0;top:91;" coordsize="6156960,204216" path="m0,0l6156960,0l6156960,204216l0,20421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>Дата та час проведення:</w:t>
      </w:r>
      <w:r>
        <w:t xml:space="preserve"> </w:t>
      </w:r>
      <w:r>
        <w:rPr>
          <w:i/>
        </w:rPr>
        <w:t>0</w:t>
      </w:r>
      <w:r w:rsidR="00847713">
        <w:rPr>
          <w:i/>
          <w:lang w:val="uk-UA"/>
        </w:rPr>
        <w:t>9</w:t>
      </w:r>
      <w:r>
        <w:rPr>
          <w:i/>
        </w:rPr>
        <w:t xml:space="preserve"> </w:t>
      </w:r>
      <w:r w:rsidR="00847713">
        <w:rPr>
          <w:i/>
          <w:lang w:val="uk-UA"/>
        </w:rPr>
        <w:t>грудня</w:t>
      </w:r>
      <w:r>
        <w:rPr>
          <w:i/>
        </w:rPr>
        <w:t xml:space="preserve"> </w:t>
      </w:r>
      <w:r w:rsidR="00847713">
        <w:rPr>
          <w:i/>
          <w:lang w:val="uk-UA"/>
        </w:rPr>
        <w:t>2021</w:t>
      </w:r>
      <w:r>
        <w:rPr>
          <w:i/>
        </w:rPr>
        <w:t xml:space="preserve"> року, </w:t>
      </w:r>
      <w:r w:rsidR="00847713">
        <w:rPr>
          <w:i/>
          <w:lang w:val="uk-UA"/>
        </w:rPr>
        <w:t>15</w:t>
      </w:r>
      <w:r>
        <w:rPr>
          <w:i/>
        </w:rPr>
        <w:t xml:space="preserve"> год.</w:t>
      </w:r>
      <w:r>
        <w:t xml:space="preserve"> </w:t>
      </w:r>
    </w:p>
    <w:p w14:paraId="212D20A0" w14:textId="77777777" w:rsidR="00821F0E" w:rsidRDefault="00510283">
      <w:pPr>
        <w:spacing w:after="0" w:line="322" w:lineRule="auto"/>
        <w:ind w:left="0" w:right="2220" w:firstLine="0"/>
        <w:jc w:val="left"/>
      </w:pPr>
      <w:r>
        <w:rPr>
          <w:b/>
        </w:rPr>
        <w:t>Місце проведення:</w:t>
      </w:r>
      <w:r>
        <w:t xml:space="preserve"> </w:t>
      </w:r>
      <w:r w:rsidR="00847713">
        <w:rPr>
          <w:i/>
          <w:lang w:val="uk-UA"/>
        </w:rPr>
        <w:t>смт Гребінки</w:t>
      </w:r>
      <w:r>
        <w:rPr>
          <w:i/>
        </w:rPr>
        <w:t xml:space="preserve">, </w:t>
      </w:r>
      <w:r w:rsidR="00847713">
        <w:rPr>
          <w:i/>
          <w:lang w:val="uk-UA"/>
        </w:rPr>
        <w:t>просп. Науки, буд. 2</w:t>
      </w:r>
      <w:r>
        <w:rPr>
          <w:i/>
        </w:rPr>
        <w:t xml:space="preserve"> </w:t>
      </w:r>
      <w:r>
        <w:t xml:space="preserve"> </w:t>
      </w:r>
    </w:p>
    <w:p w14:paraId="5B4959D0" w14:textId="77777777" w:rsidR="00821F0E" w:rsidRPr="00510283" w:rsidRDefault="00821F0E">
      <w:pPr>
        <w:spacing w:after="0" w:line="322" w:lineRule="auto"/>
        <w:ind w:left="0" w:right="2220" w:firstLine="0"/>
        <w:jc w:val="left"/>
        <w:rPr>
          <w:b/>
          <w:sz w:val="16"/>
          <w:szCs w:val="16"/>
        </w:rPr>
      </w:pPr>
    </w:p>
    <w:p w14:paraId="2807698A" w14:textId="77777777" w:rsidR="002C724F" w:rsidRPr="00C40604" w:rsidRDefault="002C724F" w:rsidP="002C724F">
      <w:pPr>
        <w:rPr>
          <w:szCs w:val="28"/>
          <w:lang w:val="uk-UA"/>
        </w:rPr>
      </w:pPr>
      <w:proofErr w:type="gramStart"/>
      <w:r w:rsidRPr="00C40604">
        <w:rPr>
          <w:b/>
          <w:szCs w:val="28"/>
        </w:rPr>
        <w:t xml:space="preserve">Голова  </w:t>
      </w:r>
      <w:r w:rsidRPr="00C40604">
        <w:rPr>
          <w:b/>
          <w:szCs w:val="28"/>
          <w:lang w:val="uk-UA"/>
        </w:rPr>
        <w:t>робочої</w:t>
      </w:r>
      <w:proofErr w:type="gramEnd"/>
      <w:r w:rsidRPr="00C40604">
        <w:rPr>
          <w:b/>
          <w:szCs w:val="28"/>
          <w:lang w:val="uk-UA"/>
        </w:rPr>
        <w:t xml:space="preserve"> групи</w:t>
      </w:r>
      <w:r w:rsidRPr="00C40604">
        <w:rPr>
          <w:szCs w:val="28"/>
        </w:rPr>
        <w:tab/>
      </w:r>
      <w:r w:rsidRPr="00C40604">
        <w:rPr>
          <w:szCs w:val="28"/>
          <w:lang w:val="uk-UA"/>
        </w:rPr>
        <w:t xml:space="preserve">- </w:t>
      </w:r>
      <w:r w:rsidRPr="00C40604">
        <w:rPr>
          <w:szCs w:val="28"/>
        </w:rPr>
        <w:t xml:space="preserve"> З</w:t>
      </w:r>
      <w:r w:rsidRPr="00C40604">
        <w:rPr>
          <w:szCs w:val="28"/>
          <w:lang w:val="uk-UA"/>
        </w:rPr>
        <w:t>асуха Р.В.</w:t>
      </w:r>
    </w:p>
    <w:p w14:paraId="3F6898F7" w14:textId="77777777" w:rsidR="002C724F" w:rsidRPr="00C40604" w:rsidRDefault="002C724F" w:rsidP="002C724F">
      <w:pPr>
        <w:rPr>
          <w:szCs w:val="28"/>
          <w:lang w:val="uk-UA"/>
        </w:rPr>
      </w:pPr>
      <w:r w:rsidRPr="00C40604">
        <w:rPr>
          <w:b/>
          <w:szCs w:val="28"/>
        </w:rPr>
        <w:t>Заступник</w:t>
      </w:r>
      <w:r w:rsidRPr="00C40604">
        <w:rPr>
          <w:b/>
          <w:szCs w:val="28"/>
        </w:rPr>
        <w:tab/>
      </w:r>
      <w:r w:rsidRPr="00C40604">
        <w:rPr>
          <w:b/>
          <w:szCs w:val="28"/>
          <w:lang w:val="uk-UA"/>
        </w:rPr>
        <w:t>голови робочої групи</w:t>
      </w:r>
      <w:r w:rsidRPr="00C40604">
        <w:rPr>
          <w:szCs w:val="28"/>
          <w:lang w:val="uk-UA"/>
        </w:rPr>
        <w:t xml:space="preserve"> - </w:t>
      </w:r>
      <w:r w:rsidRPr="00C40604">
        <w:rPr>
          <w:szCs w:val="28"/>
        </w:rPr>
        <w:t xml:space="preserve">Васющенко </w:t>
      </w:r>
      <w:r w:rsidRPr="00C40604">
        <w:rPr>
          <w:szCs w:val="28"/>
          <w:lang w:val="uk-UA"/>
        </w:rPr>
        <w:t>О.А.</w:t>
      </w:r>
    </w:p>
    <w:p w14:paraId="2AC120A9" w14:textId="77777777" w:rsidR="002C724F" w:rsidRDefault="002C724F" w:rsidP="002C724F">
      <w:pPr>
        <w:rPr>
          <w:szCs w:val="28"/>
        </w:rPr>
      </w:pPr>
      <w:proofErr w:type="spellStart"/>
      <w:r w:rsidRPr="00C40604">
        <w:rPr>
          <w:b/>
          <w:szCs w:val="28"/>
        </w:rPr>
        <w:t>Секретар</w:t>
      </w:r>
      <w:proofErr w:type="spellEnd"/>
      <w:r w:rsidRPr="00C40604">
        <w:rPr>
          <w:b/>
          <w:szCs w:val="28"/>
        </w:rPr>
        <w:t xml:space="preserve"> </w:t>
      </w:r>
      <w:proofErr w:type="spellStart"/>
      <w:r w:rsidRPr="00C40604">
        <w:rPr>
          <w:b/>
          <w:szCs w:val="28"/>
        </w:rPr>
        <w:t>робочої</w:t>
      </w:r>
      <w:proofErr w:type="spellEnd"/>
      <w:r w:rsidRPr="00C40604">
        <w:rPr>
          <w:b/>
          <w:szCs w:val="28"/>
        </w:rPr>
        <w:t xml:space="preserve"> </w:t>
      </w:r>
      <w:proofErr w:type="spellStart"/>
      <w:r w:rsidRPr="00C40604">
        <w:rPr>
          <w:b/>
          <w:szCs w:val="28"/>
        </w:rPr>
        <w:t>групи</w:t>
      </w:r>
      <w:proofErr w:type="spellEnd"/>
      <w:r w:rsidR="00C40604">
        <w:rPr>
          <w:szCs w:val="28"/>
          <w:lang w:val="uk-UA"/>
        </w:rPr>
        <w:t xml:space="preserve"> - </w:t>
      </w:r>
      <w:r>
        <w:rPr>
          <w:szCs w:val="28"/>
        </w:rPr>
        <w:t>Тихоненко О</w:t>
      </w:r>
      <w:r w:rsidR="00C40604">
        <w:rPr>
          <w:szCs w:val="28"/>
          <w:lang w:val="uk-UA"/>
        </w:rPr>
        <w:t>.</w:t>
      </w:r>
      <w:r>
        <w:rPr>
          <w:szCs w:val="28"/>
        </w:rPr>
        <w:t xml:space="preserve"> В</w:t>
      </w:r>
      <w:r w:rsidR="00C40604">
        <w:rPr>
          <w:szCs w:val="28"/>
          <w:lang w:val="uk-UA"/>
        </w:rPr>
        <w:t>.</w:t>
      </w:r>
      <w:r>
        <w:rPr>
          <w:szCs w:val="28"/>
        </w:rPr>
        <w:t xml:space="preserve"> </w:t>
      </w:r>
    </w:p>
    <w:p w14:paraId="4E0EC092" w14:textId="0D15F01D" w:rsidR="002C724F" w:rsidRDefault="00E85D0B" w:rsidP="002C724F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Присутні ч</w:t>
      </w:r>
      <w:r w:rsidR="002C724F" w:rsidRPr="00041A1F">
        <w:rPr>
          <w:b/>
          <w:szCs w:val="28"/>
        </w:rPr>
        <w:t xml:space="preserve">лени </w:t>
      </w:r>
      <w:proofErr w:type="spellStart"/>
      <w:r w:rsidR="002C724F" w:rsidRPr="00041A1F">
        <w:rPr>
          <w:b/>
          <w:szCs w:val="28"/>
        </w:rPr>
        <w:t>робочої</w:t>
      </w:r>
      <w:proofErr w:type="spellEnd"/>
      <w:r w:rsidR="002C724F" w:rsidRPr="00041A1F">
        <w:rPr>
          <w:b/>
          <w:szCs w:val="28"/>
        </w:rPr>
        <w:t xml:space="preserve"> </w:t>
      </w:r>
      <w:proofErr w:type="spellStart"/>
      <w:r w:rsidR="002C724F" w:rsidRPr="00041A1F">
        <w:rPr>
          <w:b/>
          <w:szCs w:val="28"/>
        </w:rPr>
        <w:t>групи</w:t>
      </w:r>
      <w:proofErr w:type="spellEnd"/>
      <w:r w:rsidR="002C724F" w:rsidRPr="00041A1F">
        <w:rPr>
          <w:b/>
          <w:szCs w:val="28"/>
        </w:rPr>
        <w:t>:</w:t>
      </w:r>
    </w:p>
    <w:p w14:paraId="26FE7E54" w14:textId="77777777" w:rsidR="002C724F" w:rsidRPr="00DA53AC" w:rsidRDefault="002C724F" w:rsidP="00DA53AC">
      <w:pPr>
        <w:spacing w:after="0"/>
        <w:rPr>
          <w:b/>
          <w:szCs w:val="28"/>
          <w:lang w:val="uk-UA"/>
        </w:rPr>
      </w:pPr>
      <w:r w:rsidRPr="00E2717E">
        <w:rPr>
          <w:szCs w:val="28"/>
        </w:rPr>
        <w:t>Яценко М</w:t>
      </w:r>
      <w:r w:rsidR="00C40604">
        <w:rPr>
          <w:szCs w:val="28"/>
          <w:lang w:val="uk-UA"/>
        </w:rPr>
        <w:t>.</w:t>
      </w:r>
      <w:r w:rsidRPr="00E2717E">
        <w:rPr>
          <w:szCs w:val="28"/>
        </w:rPr>
        <w:t xml:space="preserve"> В</w:t>
      </w:r>
      <w:r w:rsidR="00C40604">
        <w:rPr>
          <w:szCs w:val="28"/>
          <w:lang w:val="uk-UA"/>
        </w:rPr>
        <w:t>.</w:t>
      </w:r>
      <w:r w:rsidR="00C40604" w:rsidRPr="00C40604">
        <w:rPr>
          <w:szCs w:val="28"/>
          <w:lang w:val="uk-UA"/>
        </w:rPr>
        <w:t xml:space="preserve">, </w:t>
      </w:r>
      <w:r w:rsidRPr="00E2717E">
        <w:rPr>
          <w:szCs w:val="28"/>
        </w:rPr>
        <w:t>Олійник І</w:t>
      </w:r>
      <w:r w:rsidR="00C40604">
        <w:rPr>
          <w:szCs w:val="28"/>
          <w:lang w:val="uk-UA"/>
        </w:rPr>
        <w:t>.</w:t>
      </w:r>
      <w:r w:rsidRPr="00E2717E">
        <w:rPr>
          <w:szCs w:val="28"/>
        </w:rPr>
        <w:t xml:space="preserve"> В</w:t>
      </w:r>
      <w:r w:rsidR="00C40604">
        <w:rPr>
          <w:szCs w:val="28"/>
          <w:lang w:val="uk-UA"/>
        </w:rPr>
        <w:t xml:space="preserve">., </w:t>
      </w:r>
      <w:r>
        <w:rPr>
          <w:szCs w:val="28"/>
        </w:rPr>
        <w:t>Зайцева О</w:t>
      </w:r>
      <w:r w:rsidR="00C40604">
        <w:rPr>
          <w:szCs w:val="28"/>
          <w:lang w:val="uk-UA"/>
        </w:rPr>
        <w:t>.</w:t>
      </w:r>
      <w:r>
        <w:rPr>
          <w:szCs w:val="28"/>
        </w:rPr>
        <w:t xml:space="preserve"> М</w:t>
      </w:r>
      <w:r w:rsidR="00C40604">
        <w:rPr>
          <w:szCs w:val="28"/>
          <w:lang w:val="uk-UA"/>
        </w:rPr>
        <w:t>.</w:t>
      </w:r>
      <w:proofErr w:type="gramStart"/>
      <w:r w:rsidR="00C40604">
        <w:rPr>
          <w:szCs w:val="28"/>
          <w:lang w:val="uk-UA"/>
        </w:rPr>
        <w:t xml:space="preserve">, </w:t>
      </w:r>
      <w:r>
        <w:rPr>
          <w:b/>
          <w:szCs w:val="28"/>
        </w:rPr>
        <w:t xml:space="preserve"> </w:t>
      </w:r>
      <w:r w:rsidRPr="00835AD4">
        <w:rPr>
          <w:szCs w:val="28"/>
        </w:rPr>
        <w:t>Вороніна</w:t>
      </w:r>
      <w:proofErr w:type="gramEnd"/>
      <w:r w:rsidRPr="00835AD4">
        <w:rPr>
          <w:szCs w:val="28"/>
        </w:rPr>
        <w:t xml:space="preserve"> Н</w:t>
      </w:r>
      <w:r w:rsidR="00C40604">
        <w:rPr>
          <w:szCs w:val="28"/>
          <w:lang w:val="uk-UA"/>
        </w:rPr>
        <w:t>.</w:t>
      </w:r>
      <w:r w:rsidRPr="00835AD4">
        <w:rPr>
          <w:szCs w:val="28"/>
        </w:rPr>
        <w:t xml:space="preserve"> В</w:t>
      </w:r>
      <w:r w:rsidR="00C40604">
        <w:rPr>
          <w:szCs w:val="28"/>
          <w:lang w:val="uk-UA"/>
        </w:rPr>
        <w:t xml:space="preserve">., </w:t>
      </w:r>
      <w:r w:rsidRPr="00835AD4">
        <w:rPr>
          <w:szCs w:val="28"/>
        </w:rPr>
        <w:t xml:space="preserve"> </w:t>
      </w:r>
      <w:proofErr w:type="spellStart"/>
      <w:r w:rsidRPr="00835AD4">
        <w:rPr>
          <w:szCs w:val="28"/>
        </w:rPr>
        <w:t>Ляхоцький</w:t>
      </w:r>
      <w:proofErr w:type="spellEnd"/>
      <w:r w:rsidRPr="00835AD4">
        <w:rPr>
          <w:szCs w:val="28"/>
        </w:rPr>
        <w:t xml:space="preserve"> І</w:t>
      </w:r>
      <w:r w:rsidR="00DA53AC">
        <w:rPr>
          <w:szCs w:val="28"/>
          <w:lang w:val="uk-UA"/>
        </w:rPr>
        <w:t>.</w:t>
      </w:r>
      <w:r w:rsidRPr="00835AD4">
        <w:rPr>
          <w:szCs w:val="28"/>
        </w:rPr>
        <w:t xml:space="preserve"> О</w:t>
      </w:r>
      <w:r w:rsidR="00DA53AC">
        <w:rPr>
          <w:szCs w:val="28"/>
          <w:lang w:val="uk-UA"/>
        </w:rPr>
        <w:t xml:space="preserve">., </w:t>
      </w:r>
      <w:proofErr w:type="spellStart"/>
      <w:r w:rsidRPr="00665312">
        <w:rPr>
          <w:szCs w:val="28"/>
        </w:rPr>
        <w:t>Осіпенко</w:t>
      </w:r>
      <w:proofErr w:type="spellEnd"/>
      <w:r w:rsidRPr="00665312">
        <w:rPr>
          <w:szCs w:val="28"/>
        </w:rPr>
        <w:t xml:space="preserve"> М</w:t>
      </w:r>
      <w:r w:rsidR="00DA53AC">
        <w:rPr>
          <w:szCs w:val="28"/>
          <w:lang w:val="uk-UA"/>
        </w:rPr>
        <w:t xml:space="preserve">. </w:t>
      </w:r>
      <w:r w:rsidRPr="00665312">
        <w:rPr>
          <w:szCs w:val="28"/>
        </w:rPr>
        <w:t>В</w:t>
      </w:r>
      <w:r w:rsidR="00DA53AC">
        <w:rPr>
          <w:szCs w:val="28"/>
          <w:lang w:val="uk-UA"/>
        </w:rPr>
        <w:t>.</w:t>
      </w:r>
      <w:r w:rsidR="00DA53AC" w:rsidRPr="00DA53AC">
        <w:rPr>
          <w:szCs w:val="28"/>
          <w:lang w:val="uk-UA"/>
        </w:rPr>
        <w:t xml:space="preserve">, </w:t>
      </w:r>
      <w:r>
        <w:rPr>
          <w:szCs w:val="28"/>
        </w:rPr>
        <w:t>Луценко В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П</w:t>
      </w:r>
      <w:r w:rsidR="00DA53AC">
        <w:rPr>
          <w:szCs w:val="28"/>
          <w:lang w:val="uk-UA"/>
        </w:rPr>
        <w:t>.,</w:t>
      </w:r>
      <w:r w:rsidR="00DA53AC">
        <w:rPr>
          <w:b/>
          <w:szCs w:val="28"/>
          <w:lang w:val="uk-UA"/>
        </w:rPr>
        <w:t xml:space="preserve"> </w:t>
      </w:r>
      <w:r>
        <w:rPr>
          <w:szCs w:val="28"/>
        </w:rPr>
        <w:t>Савчук Р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В</w:t>
      </w:r>
      <w:r w:rsidR="00DA53AC">
        <w:rPr>
          <w:szCs w:val="28"/>
          <w:lang w:val="uk-UA"/>
        </w:rPr>
        <w:t xml:space="preserve">., </w:t>
      </w:r>
      <w:r>
        <w:rPr>
          <w:szCs w:val="28"/>
        </w:rPr>
        <w:t>Ткаченко К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А</w:t>
      </w:r>
      <w:r w:rsidR="00DA53AC">
        <w:rPr>
          <w:szCs w:val="28"/>
          <w:lang w:val="uk-UA"/>
        </w:rPr>
        <w:t>.</w:t>
      </w:r>
      <w:r w:rsidR="00DA53AC">
        <w:rPr>
          <w:b/>
          <w:szCs w:val="28"/>
          <w:lang w:val="uk-UA"/>
        </w:rPr>
        <w:t xml:space="preserve"> </w:t>
      </w:r>
      <w:r>
        <w:rPr>
          <w:szCs w:val="28"/>
        </w:rPr>
        <w:t>Володько Л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М</w:t>
      </w:r>
      <w:r w:rsidR="00DA53AC">
        <w:rPr>
          <w:szCs w:val="28"/>
          <w:lang w:val="uk-UA"/>
        </w:rPr>
        <w:t>.,</w:t>
      </w:r>
      <w:r w:rsidR="00DA53AC">
        <w:rPr>
          <w:b/>
          <w:szCs w:val="28"/>
          <w:lang w:val="uk-UA"/>
        </w:rPr>
        <w:t xml:space="preserve"> </w:t>
      </w:r>
      <w:proofErr w:type="spellStart"/>
      <w:r>
        <w:rPr>
          <w:szCs w:val="28"/>
        </w:rPr>
        <w:t>Заразовський</w:t>
      </w:r>
      <w:proofErr w:type="spellEnd"/>
      <w:r>
        <w:rPr>
          <w:szCs w:val="28"/>
        </w:rPr>
        <w:t xml:space="preserve"> А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М</w:t>
      </w:r>
      <w:r w:rsidR="00DA53AC">
        <w:rPr>
          <w:szCs w:val="28"/>
          <w:lang w:val="uk-UA"/>
        </w:rPr>
        <w:t>.</w:t>
      </w:r>
      <w:r w:rsidR="00DA53AC" w:rsidRPr="00DA53AC">
        <w:rPr>
          <w:szCs w:val="28"/>
          <w:lang w:val="uk-UA"/>
        </w:rPr>
        <w:t>,</w:t>
      </w:r>
      <w:r w:rsidR="00DA53AC">
        <w:rPr>
          <w:b/>
          <w:szCs w:val="28"/>
          <w:lang w:val="uk-UA"/>
        </w:rPr>
        <w:t xml:space="preserve"> </w:t>
      </w:r>
      <w:proofErr w:type="spellStart"/>
      <w:r>
        <w:rPr>
          <w:szCs w:val="28"/>
        </w:rPr>
        <w:t>Брязгун</w:t>
      </w:r>
      <w:proofErr w:type="spellEnd"/>
      <w:r>
        <w:rPr>
          <w:szCs w:val="28"/>
        </w:rPr>
        <w:t xml:space="preserve"> Г</w:t>
      </w:r>
      <w:r w:rsidR="00DA53AC">
        <w:rPr>
          <w:szCs w:val="28"/>
          <w:lang w:val="uk-UA"/>
        </w:rPr>
        <w:t>.</w:t>
      </w:r>
      <w:r>
        <w:rPr>
          <w:szCs w:val="28"/>
        </w:rPr>
        <w:t xml:space="preserve"> М</w:t>
      </w:r>
      <w:r w:rsidR="00DA53AC">
        <w:rPr>
          <w:szCs w:val="28"/>
          <w:lang w:val="uk-UA"/>
        </w:rPr>
        <w:t xml:space="preserve">., </w:t>
      </w:r>
      <w:proofErr w:type="spellStart"/>
      <w:r w:rsidR="00DA53AC">
        <w:rPr>
          <w:szCs w:val="28"/>
          <w:lang w:val="uk-UA"/>
        </w:rPr>
        <w:t>Ткаліч</w:t>
      </w:r>
      <w:proofErr w:type="spellEnd"/>
      <w:r w:rsidR="00DA53AC">
        <w:rPr>
          <w:szCs w:val="28"/>
          <w:lang w:val="uk-UA"/>
        </w:rPr>
        <w:t xml:space="preserve"> І.В.</w:t>
      </w:r>
    </w:p>
    <w:p w14:paraId="37E12B81" w14:textId="7E8C0007" w:rsidR="002C724F" w:rsidRPr="00DA53AC" w:rsidRDefault="002C724F" w:rsidP="0016383F">
      <w:pPr>
        <w:ind w:left="0" w:firstLine="0"/>
        <w:rPr>
          <w:lang w:val="uk-UA"/>
        </w:rPr>
      </w:pPr>
    </w:p>
    <w:p w14:paraId="544ED352" w14:textId="77777777" w:rsidR="00847713" w:rsidRPr="00510283" w:rsidRDefault="00847713" w:rsidP="00847713">
      <w:pPr>
        <w:spacing w:after="0"/>
        <w:rPr>
          <w:b/>
          <w:sz w:val="16"/>
          <w:szCs w:val="16"/>
        </w:rPr>
      </w:pPr>
    </w:p>
    <w:p w14:paraId="6F0DDA5C" w14:textId="77777777" w:rsidR="00461C05" w:rsidRPr="007D40BA" w:rsidRDefault="00510283">
      <w:pPr>
        <w:pStyle w:val="1"/>
        <w:spacing w:after="223"/>
        <w:ind w:left="21" w:right="13"/>
        <w:rPr>
          <w:b/>
        </w:rPr>
      </w:pPr>
      <w:r w:rsidRPr="007D40BA">
        <w:rPr>
          <w:b/>
        </w:rPr>
        <w:t xml:space="preserve">ПОРЯДОК ДЕННИЙ </w:t>
      </w:r>
    </w:p>
    <w:p w14:paraId="017EF901" w14:textId="2B7D6238" w:rsidR="00461C05" w:rsidRDefault="00510283">
      <w:pPr>
        <w:numPr>
          <w:ilvl w:val="0"/>
          <w:numId w:val="1"/>
        </w:numPr>
        <w:ind w:right="0"/>
      </w:pPr>
      <w:r>
        <w:t xml:space="preserve">Про </w:t>
      </w:r>
      <w:r w:rsidR="0028571C">
        <w:rPr>
          <w:lang w:val="uk-UA"/>
        </w:rPr>
        <w:t>розробку</w:t>
      </w:r>
      <w:r w:rsidR="005824DF">
        <w:rPr>
          <w:lang w:val="uk-UA"/>
        </w:rPr>
        <w:t xml:space="preserve"> </w:t>
      </w:r>
      <w:proofErr w:type="spellStart"/>
      <w:r w:rsidR="00BF5A6E">
        <w:rPr>
          <w:lang w:val="uk-UA"/>
        </w:rPr>
        <w:t>П</w:t>
      </w:r>
      <w:r w:rsidR="005824DF">
        <w:rPr>
          <w:lang w:val="uk-UA"/>
        </w:rPr>
        <w:t>роєкту</w:t>
      </w:r>
      <w:proofErr w:type="spellEnd"/>
      <w:r w:rsidR="005824DF">
        <w:rPr>
          <w:lang w:val="uk-UA"/>
        </w:rPr>
        <w:t xml:space="preserve"> Положення про громадський бюджет (бюджет участі) у Гребінківській селищній територіальній громаді</w:t>
      </w:r>
    </w:p>
    <w:p w14:paraId="7F235F52" w14:textId="77777777" w:rsidR="00461C05" w:rsidRDefault="00510283" w:rsidP="00D277E2">
      <w:pPr>
        <w:spacing w:after="298"/>
        <w:ind w:left="-5" w:right="0"/>
      </w:pPr>
      <w:r>
        <w:t xml:space="preserve">2. </w:t>
      </w:r>
      <w:proofErr w:type="spellStart"/>
      <w:r>
        <w:t>Різне</w:t>
      </w:r>
      <w:proofErr w:type="spellEnd"/>
      <w:r>
        <w:t xml:space="preserve">. </w:t>
      </w:r>
    </w:p>
    <w:p w14:paraId="0B0CC355" w14:textId="77777777" w:rsidR="001C5876" w:rsidRPr="007653AF" w:rsidRDefault="00510283" w:rsidP="00AD57D4">
      <w:pPr>
        <w:spacing w:after="149" w:line="276" w:lineRule="auto"/>
        <w:ind w:left="-5" w:right="2" w:firstLine="713"/>
        <w:rPr>
          <w:b/>
        </w:rPr>
      </w:pPr>
      <w:r w:rsidRPr="007D40BA">
        <w:rPr>
          <w:b/>
        </w:rPr>
        <w:t xml:space="preserve">СЛУХАЛИ: </w:t>
      </w:r>
      <w:r w:rsidR="00BF5A6E">
        <w:rPr>
          <w:lang w:val="uk-UA"/>
        </w:rPr>
        <w:t>Засуху Р.В.</w:t>
      </w:r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проінформував</w:t>
      </w:r>
      <w:proofErr w:type="spellEnd"/>
      <w:r>
        <w:t xml:space="preserve"> про </w:t>
      </w:r>
      <w:r w:rsidR="00BF5A6E">
        <w:rPr>
          <w:lang w:val="uk-UA"/>
        </w:rPr>
        <w:t xml:space="preserve">необхідність розроблення Проєкту Положення про громадський бюджет (бюджет участі) </w:t>
      </w:r>
      <w:r w:rsidR="005A749E">
        <w:rPr>
          <w:lang w:val="uk-UA"/>
        </w:rPr>
        <w:t xml:space="preserve">(далі – Проєкту Положення) </w:t>
      </w:r>
      <w:r w:rsidR="00BF5A6E">
        <w:rPr>
          <w:lang w:val="uk-UA"/>
        </w:rPr>
        <w:t xml:space="preserve">для можливості даний </w:t>
      </w:r>
      <w:proofErr w:type="spellStart"/>
      <w:r w:rsidR="00BF5A6E">
        <w:rPr>
          <w:lang w:val="uk-UA"/>
        </w:rPr>
        <w:t>Проєкт</w:t>
      </w:r>
      <w:proofErr w:type="spellEnd"/>
      <w:r w:rsidR="00BF5A6E">
        <w:rPr>
          <w:lang w:val="uk-UA"/>
        </w:rPr>
        <w:t xml:space="preserve"> </w:t>
      </w:r>
      <w:r w:rsidR="005A749E">
        <w:rPr>
          <w:lang w:val="uk-UA"/>
        </w:rPr>
        <w:t xml:space="preserve">Положення </w:t>
      </w:r>
      <w:proofErr w:type="spellStart"/>
      <w:r w:rsidR="00BF5A6E">
        <w:rPr>
          <w:lang w:val="uk-UA"/>
        </w:rPr>
        <w:t>розгянути</w:t>
      </w:r>
      <w:proofErr w:type="spellEnd"/>
      <w:r w:rsidR="00BF5A6E">
        <w:rPr>
          <w:lang w:val="uk-UA"/>
        </w:rPr>
        <w:t xml:space="preserve"> на засіданн</w:t>
      </w:r>
      <w:r w:rsidR="002230C6">
        <w:rPr>
          <w:lang w:val="uk-UA"/>
        </w:rPr>
        <w:t>і</w:t>
      </w:r>
      <w:r w:rsidR="00BF5A6E">
        <w:rPr>
          <w:lang w:val="uk-UA"/>
        </w:rPr>
        <w:t xml:space="preserve"> постійної комісії </w:t>
      </w:r>
      <w:bookmarkStart w:id="0" w:name="_Hlk90251113"/>
      <w:r w:rsidR="00BF5A6E">
        <w:rPr>
          <w:lang w:val="uk-UA"/>
        </w:rPr>
        <w:t>з питань фінансів, бюджету</w:t>
      </w:r>
      <w:r w:rsidR="002230C6">
        <w:rPr>
          <w:lang w:val="uk-UA"/>
        </w:rPr>
        <w:t>, планування, соціально-економічного розвитку, інвестицій та міжнародного співробітництва, на засіданні постійної комісії з питань прав людини, законності, депутатської діяльності, етики та регламенту та на засіданні постійної комісії з гуманітарних питань</w:t>
      </w:r>
      <w:bookmarkEnd w:id="0"/>
      <w:r w:rsidR="002230C6">
        <w:rPr>
          <w:lang w:val="uk-UA"/>
        </w:rPr>
        <w:t xml:space="preserve"> та затвердити Положення про громадський бюджет)</w:t>
      </w:r>
      <w:r w:rsidR="00E8769A">
        <w:rPr>
          <w:lang w:val="uk-UA"/>
        </w:rPr>
        <w:t xml:space="preserve"> </w:t>
      </w:r>
      <w:r w:rsidR="002230C6">
        <w:rPr>
          <w:lang w:val="uk-UA"/>
        </w:rPr>
        <w:t xml:space="preserve">бюджет участі на пленарному засідання дванадцятої чергової сесії Гребінківської селищної ради </w:t>
      </w:r>
      <w:r w:rsidR="002230C6">
        <w:rPr>
          <w:lang w:val="en-US"/>
        </w:rPr>
        <w:t>VIII</w:t>
      </w:r>
      <w:r w:rsidR="002230C6" w:rsidRPr="002230C6">
        <w:t xml:space="preserve"> </w:t>
      </w:r>
      <w:r w:rsidR="002230C6">
        <w:rPr>
          <w:lang w:val="uk-UA"/>
        </w:rPr>
        <w:t>скликання.</w:t>
      </w:r>
    </w:p>
    <w:p w14:paraId="03AE3A2C" w14:textId="77777777" w:rsidR="00461C05" w:rsidRDefault="00510283" w:rsidP="00AD57D4">
      <w:pPr>
        <w:spacing w:after="309"/>
        <w:ind w:left="-5" w:right="0" w:firstLine="713"/>
      </w:pPr>
      <w:r w:rsidRPr="007D40BA">
        <w:rPr>
          <w:b/>
        </w:rPr>
        <w:t xml:space="preserve">ВИРІШИЛИ: </w:t>
      </w:r>
      <w:r>
        <w:t xml:space="preserve">Інформацію </w:t>
      </w:r>
      <w:r w:rsidR="002230C6">
        <w:rPr>
          <w:lang w:val="uk-UA"/>
        </w:rPr>
        <w:t>Засухи Р.В.</w:t>
      </w:r>
      <w:r>
        <w:t xml:space="preserve"> взяти до відома.</w:t>
      </w:r>
      <w:r>
        <w:rPr>
          <w:b/>
        </w:rPr>
        <w:t xml:space="preserve"> </w:t>
      </w:r>
      <w:r>
        <w:t xml:space="preserve"> </w:t>
      </w:r>
    </w:p>
    <w:p w14:paraId="4DFA567E" w14:textId="39F84E0D" w:rsidR="00461C05" w:rsidRPr="00394E9C" w:rsidRDefault="00AD57D4" w:rsidP="007A10EA">
      <w:pPr>
        <w:tabs>
          <w:tab w:val="left" w:pos="0"/>
        </w:tabs>
        <w:spacing w:after="149" w:line="276" w:lineRule="auto"/>
        <w:ind w:left="-5" w:right="2"/>
        <w:rPr>
          <w:lang w:val="uk-UA"/>
        </w:rPr>
      </w:pPr>
      <w:bookmarkStart w:id="1" w:name="_Hlk90249608"/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="00510283" w:rsidRPr="007D40BA">
        <w:rPr>
          <w:b/>
        </w:rPr>
        <w:t>СЛУХАЛИ:</w:t>
      </w:r>
      <w:r w:rsidR="00510283">
        <w:t xml:space="preserve"> </w:t>
      </w:r>
      <w:r w:rsidR="00DE6B57">
        <w:rPr>
          <w:lang w:val="uk-UA"/>
        </w:rPr>
        <w:t xml:space="preserve">Шевченко М., яка запропонувала у І розділі Проєкту «Загальні положення» викласти основні терміни, що вживатимуться у даному Положенні, класифікувати всі проєкти громадського бюджету на малі та великі за обсягом коштів, визначити загальний обсяг бюджету Гребінківської селищної територіальної громади (% обсягу власних доходів загального фонду місцевого бюджету за звітний рік, що передує року, в якому подаються проєкти), джерела </w:t>
      </w:r>
      <w:r w:rsidR="00394E9C">
        <w:rPr>
          <w:lang w:val="uk-UA"/>
        </w:rPr>
        <w:t>фінансування проєктів.</w:t>
      </w:r>
    </w:p>
    <w:p w14:paraId="17D4F592" w14:textId="47F784C9" w:rsidR="00461C05" w:rsidRPr="007653AF" w:rsidRDefault="00510283" w:rsidP="00AD57D4">
      <w:pPr>
        <w:spacing w:line="276" w:lineRule="auto"/>
        <w:ind w:left="-5" w:right="0" w:firstLine="713"/>
        <w:rPr>
          <w:b/>
        </w:rPr>
      </w:pPr>
      <w:r w:rsidRPr="007653AF">
        <w:rPr>
          <w:lang w:val="uk-UA"/>
        </w:rPr>
        <w:t xml:space="preserve"> </w:t>
      </w:r>
      <w:r w:rsidRPr="007653AF">
        <w:rPr>
          <w:b/>
          <w:lang w:val="uk-UA"/>
        </w:rPr>
        <w:t>ВИСТУПИЛИ:</w:t>
      </w:r>
      <w:r w:rsidR="007653AF">
        <w:rPr>
          <w:b/>
          <w:lang w:val="uk-UA"/>
        </w:rPr>
        <w:t xml:space="preserve"> </w:t>
      </w:r>
      <w:r w:rsidR="00394E9C">
        <w:rPr>
          <w:lang w:val="uk-UA"/>
        </w:rPr>
        <w:t xml:space="preserve">Луценко В.П., </w:t>
      </w:r>
      <w:proofErr w:type="spellStart"/>
      <w:r w:rsidR="00394E9C">
        <w:rPr>
          <w:lang w:val="uk-UA"/>
        </w:rPr>
        <w:t>Осіпенко</w:t>
      </w:r>
      <w:proofErr w:type="spellEnd"/>
      <w:r w:rsidR="00394E9C">
        <w:rPr>
          <w:lang w:val="uk-UA"/>
        </w:rPr>
        <w:t xml:space="preserve"> М.В., </w:t>
      </w:r>
      <w:r w:rsidRPr="007653AF">
        <w:rPr>
          <w:lang w:val="uk-UA"/>
        </w:rPr>
        <w:t xml:space="preserve"> </w:t>
      </w:r>
      <w:r w:rsidR="00394E9C">
        <w:rPr>
          <w:lang w:val="uk-UA"/>
        </w:rPr>
        <w:t xml:space="preserve">Зайцева О.М. </w:t>
      </w:r>
      <w:r w:rsidRPr="007653AF">
        <w:rPr>
          <w:lang w:val="uk-UA"/>
        </w:rPr>
        <w:t xml:space="preserve">з пропозиціями щодо </w:t>
      </w:r>
      <w:r w:rsidR="00394E9C">
        <w:rPr>
          <w:lang w:val="uk-UA"/>
        </w:rPr>
        <w:t>виділення 2 % від обсягу власних доходів загального фонду місцевого бюджету на громадський бюджет</w:t>
      </w:r>
      <w:r w:rsidR="0028571C">
        <w:rPr>
          <w:lang w:val="uk-UA"/>
        </w:rPr>
        <w:t>.</w:t>
      </w:r>
      <w:r w:rsidR="00394E9C">
        <w:rPr>
          <w:lang w:val="uk-UA"/>
        </w:rPr>
        <w:t xml:space="preserve"> Великі проєкти, вважати такими, загальна вартість фінансування яких </w:t>
      </w:r>
      <w:r w:rsidR="0028571C">
        <w:rPr>
          <w:lang w:val="uk-UA"/>
        </w:rPr>
        <w:t>с</w:t>
      </w:r>
      <w:r w:rsidR="00394E9C">
        <w:rPr>
          <w:lang w:val="uk-UA"/>
        </w:rPr>
        <w:t>тановить від 200</w:t>
      </w:r>
      <w:r w:rsidR="0028571C">
        <w:rPr>
          <w:lang w:val="uk-UA"/>
        </w:rPr>
        <w:t xml:space="preserve"> тис. грн</w:t>
      </w:r>
      <w:r w:rsidR="00394E9C">
        <w:rPr>
          <w:lang w:val="uk-UA"/>
        </w:rPr>
        <w:t xml:space="preserve"> до 840 тис. грн, а малі – від 50 тис. грн до 200 тис. грн.</w:t>
      </w:r>
      <w:r w:rsidR="00B42851">
        <w:rPr>
          <w:lang w:val="uk-UA"/>
        </w:rPr>
        <w:t xml:space="preserve"> </w:t>
      </w:r>
    </w:p>
    <w:p w14:paraId="5FDD94B0" w14:textId="77777777" w:rsidR="00461C05" w:rsidRPr="00510283" w:rsidRDefault="00510283" w:rsidP="00AD57D4">
      <w:pPr>
        <w:ind w:left="-5" w:right="0" w:firstLine="713"/>
        <w:rPr>
          <w:b/>
        </w:rPr>
      </w:pPr>
      <w:r w:rsidRPr="007D40BA">
        <w:rPr>
          <w:b/>
        </w:rPr>
        <w:t xml:space="preserve">ВИРІШИЛИ: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висловлені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в </w:t>
      </w:r>
      <w:proofErr w:type="spellStart"/>
      <w:r>
        <w:t>робочому</w:t>
      </w:r>
      <w:proofErr w:type="spellEnd"/>
      <w:r>
        <w:t xml:space="preserve"> порядку та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письмовому</w:t>
      </w:r>
      <w:proofErr w:type="spellEnd"/>
      <w:r>
        <w:t xml:space="preserve"> </w:t>
      </w:r>
      <w:proofErr w:type="spellStart"/>
      <w:r>
        <w:t>вигляді</w:t>
      </w:r>
      <w:proofErr w:type="spellEnd"/>
      <w:r w:rsidR="005A749E">
        <w:rPr>
          <w:lang w:val="uk-UA"/>
        </w:rPr>
        <w:t xml:space="preserve"> у вигляді </w:t>
      </w:r>
      <w:r w:rsidR="00FF0E7F">
        <w:rPr>
          <w:lang w:val="uk-UA"/>
        </w:rPr>
        <w:t xml:space="preserve">І </w:t>
      </w:r>
      <w:r w:rsidR="005A749E">
        <w:rPr>
          <w:lang w:val="uk-UA"/>
        </w:rPr>
        <w:t>розділу Проєкту Положення</w:t>
      </w:r>
      <w:r w:rsidR="007D40BA">
        <w:rPr>
          <w:lang w:val="uk-UA"/>
        </w:rPr>
        <w:t xml:space="preserve"> під назвою «Загальні положення»</w:t>
      </w:r>
      <w:r>
        <w:t xml:space="preserve">.  </w:t>
      </w:r>
      <w:bookmarkEnd w:id="1"/>
    </w:p>
    <w:p w14:paraId="529E1C0C" w14:textId="77777777" w:rsidR="00461C05" w:rsidRPr="007D40BA" w:rsidRDefault="00510283" w:rsidP="00AD57D4">
      <w:pPr>
        <w:spacing w:after="149" w:line="276" w:lineRule="auto"/>
        <w:ind w:left="-5" w:right="2" w:firstLine="713"/>
        <w:rPr>
          <w:b/>
        </w:rPr>
      </w:pPr>
      <w:bookmarkStart w:id="2" w:name="_Hlk90244672"/>
      <w:r w:rsidRPr="007D40BA">
        <w:rPr>
          <w:b/>
        </w:rPr>
        <w:t xml:space="preserve">СЛУХАЛИ: </w:t>
      </w:r>
      <w:r w:rsidR="00925107">
        <w:rPr>
          <w:lang w:val="uk-UA"/>
        </w:rPr>
        <w:t xml:space="preserve">Шевченко М., яка запропонувала </w:t>
      </w:r>
      <w:r w:rsidR="000F2DAC">
        <w:rPr>
          <w:lang w:val="uk-UA"/>
        </w:rPr>
        <w:t>ІІ</w:t>
      </w:r>
      <w:r w:rsidR="00925107">
        <w:rPr>
          <w:lang w:val="uk-UA"/>
        </w:rPr>
        <w:t xml:space="preserve"> розділ Проєкту Положення викласти під назвою «</w:t>
      </w:r>
      <w:proofErr w:type="spellStart"/>
      <w:r w:rsidR="00925107">
        <w:rPr>
          <w:lang w:val="uk-UA"/>
        </w:rPr>
        <w:t>Промоційна</w:t>
      </w:r>
      <w:proofErr w:type="spellEnd"/>
      <w:r w:rsidR="00925107">
        <w:rPr>
          <w:lang w:val="uk-UA"/>
        </w:rPr>
        <w:t xml:space="preserve"> та інформаційна кампанія», де викласти основні положення про інформування громадян щодо проєктів, можливості та результати голосування за проєкти тощо.</w:t>
      </w:r>
    </w:p>
    <w:p w14:paraId="16A6D8B8" w14:textId="77777777" w:rsidR="00461C05" w:rsidRPr="007653AF" w:rsidRDefault="00510283" w:rsidP="00AD57D4">
      <w:pPr>
        <w:ind w:left="-5" w:right="0" w:firstLine="713"/>
        <w:rPr>
          <w:b/>
        </w:rPr>
      </w:pPr>
      <w:r w:rsidRPr="00925107">
        <w:rPr>
          <w:b/>
        </w:rPr>
        <w:t xml:space="preserve">ВИРІШИЛИ: </w:t>
      </w:r>
      <w:r w:rsidR="00925107">
        <w:rPr>
          <w:lang w:val="uk-UA"/>
        </w:rPr>
        <w:t xml:space="preserve">Викласти запропоновані пропозиції в </w:t>
      </w:r>
      <w:r w:rsidR="000F2DAC">
        <w:rPr>
          <w:lang w:val="uk-UA"/>
        </w:rPr>
        <w:t>ІІ</w:t>
      </w:r>
      <w:r w:rsidR="00925107">
        <w:rPr>
          <w:lang w:val="uk-UA"/>
        </w:rPr>
        <w:t xml:space="preserve"> розділі Проєкту Положення.</w:t>
      </w:r>
    </w:p>
    <w:bookmarkEnd w:id="2"/>
    <w:p w14:paraId="19D4D4F3" w14:textId="3E79ABDD" w:rsidR="00925107" w:rsidRPr="007D40BA" w:rsidRDefault="00925107" w:rsidP="00AD57D4">
      <w:pPr>
        <w:spacing w:after="149" w:line="276" w:lineRule="auto"/>
        <w:ind w:left="-5" w:right="2" w:firstLine="713"/>
        <w:rPr>
          <w:b/>
        </w:rPr>
      </w:pPr>
      <w:r w:rsidRPr="007D40BA">
        <w:rPr>
          <w:b/>
        </w:rPr>
        <w:t xml:space="preserve">СЛУХАЛИ: </w:t>
      </w:r>
      <w:r>
        <w:rPr>
          <w:lang w:val="uk-UA"/>
        </w:rPr>
        <w:t xml:space="preserve">Шевченко М., яка </w:t>
      </w:r>
      <w:r w:rsidR="00D94B15">
        <w:rPr>
          <w:lang w:val="uk-UA"/>
        </w:rPr>
        <w:t xml:space="preserve">надала пропозиції щодо складання </w:t>
      </w:r>
      <w:r w:rsidR="000F2DAC">
        <w:rPr>
          <w:lang w:val="uk-UA"/>
        </w:rPr>
        <w:t>ІІІ</w:t>
      </w:r>
      <w:r w:rsidR="00D94B15">
        <w:rPr>
          <w:lang w:val="uk-UA"/>
        </w:rPr>
        <w:t xml:space="preserve"> розділу </w:t>
      </w:r>
      <w:r w:rsidR="00805739">
        <w:rPr>
          <w:lang w:val="uk-UA"/>
        </w:rPr>
        <w:t>П</w:t>
      </w:r>
      <w:r w:rsidR="00D94B15">
        <w:rPr>
          <w:lang w:val="uk-UA"/>
        </w:rPr>
        <w:t xml:space="preserve">роєкту Положення під </w:t>
      </w:r>
      <w:proofErr w:type="gramStart"/>
      <w:r w:rsidR="00D94B15">
        <w:rPr>
          <w:lang w:val="uk-UA"/>
        </w:rPr>
        <w:t xml:space="preserve">назвою </w:t>
      </w:r>
      <w:r w:rsidR="00805739">
        <w:rPr>
          <w:lang w:val="uk-UA"/>
        </w:rPr>
        <w:t xml:space="preserve"> «</w:t>
      </w:r>
      <w:proofErr w:type="gramEnd"/>
      <w:r w:rsidR="00805739">
        <w:rPr>
          <w:lang w:val="uk-UA"/>
        </w:rPr>
        <w:t xml:space="preserve">Порядок надання </w:t>
      </w:r>
      <w:proofErr w:type="spellStart"/>
      <w:r w:rsidR="00805739">
        <w:rPr>
          <w:lang w:val="uk-UA"/>
        </w:rPr>
        <w:t>проєктів</w:t>
      </w:r>
      <w:proofErr w:type="spellEnd"/>
      <w:r w:rsidR="00805739">
        <w:rPr>
          <w:lang w:val="uk-UA"/>
        </w:rPr>
        <w:t>»</w:t>
      </w:r>
      <w:r w:rsidR="00FE07C6">
        <w:rPr>
          <w:lang w:val="uk-UA"/>
        </w:rPr>
        <w:t>, де необхідно описати</w:t>
      </w:r>
      <w:r w:rsidR="001679C5">
        <w:rPr>
          <w:lang w:val="uk-UA"/>
        </w:rPr>
        <w:t>,</w:t>
      </w:r>
      <w:r w:rsidR="00FE07C6">
        <w:rPr>
          <w:lang w:val="uk-UA"/>
        </w:rPr>
        <w:t xml:space="preserve"> хто може подавати проєкти, основні вимоги подання проєктів та терміни</w:t>
      </w:r>
      <w:r w:rsidR="009E5ECF">
        <w:rPr>
          <w:lang w:val="uk-UA"/>
        </w:rPr>
        <w:t xml:space="preserve"> подання.</w:t>
      </w:r>
    </w:p>
    <w:p w14:paraId="14FA3A68" w14:textId="77777777" w:rsidR="00925107" w:rsidRPr="007653AF" w:rsidRDefault="00925107" w:rsidP="00AD57D4">
      <w:pPr>
        <w:ind w:left="-5" w:right="0" w:firstLine="713"/>
        <w:rPr>
          <w:b/>
        </w:rPr>
      </w:pPr>
      <w:r w:rsidRPr="00925107">
        <w:rPr>
          <w:b/>
        </w:rPr>
        <w:t xml:space="preserve">ВИРІШИЛИ: </w:t>
      </w:r>
      <w:r w:rsidR="00FE07C6">
        <w:rPr>
          <w:lang w:val="uk-UA"/>
        </w:rPr>
        <w:t xml:space="preserve">Опрацювати запропоновані пропозиції та викласти у письмові формі в </w:t>
      </w:r>
      <w:r w:rsidR="000F2DAC">
        <w:rPr>
          <w:lang w:val="uk-UA"/>
        </w:rPr>
        <w:t>ІІІ</w:t>
      </w:r>
      <w:r w:rsidR="00FE07C6">
        <w:rPr>
          <w:lang w:val="uk-UA"/>
        </w:rPr>
        <w:t xml:space="preserve"> розд</w:t>
      </w:r>
      <w:r w:rsidR="000F2DAC">
        <w:rPr>
          <w:lang w:val="uk-UA"/>
        </w:rPr>
        <w:t>і</w:t>
      </w:r>
      <w:r w:rsidR="00FE07C6">
        <w:rPr>
          <w:lang w:val="uk-UA"/>
        </w:rPr>
        <w:t>лі Проєкту Положе</w:t>
      </w:r>
      <w:r w:rsidR="007653AF">
        <w:rPr>
          <w:lang w:val="uk-UA"/>
        </w:rPr>
        <w:t>н</w:t>
      </w:r>
      <w:r w:rsidR="00FE07C6">
        <w:rPr>
          <w:lang w:val="uk-UA"/>
        </w:rPr>
        <w:t xml:space="preserve">ня. </w:t>
      </w:r>
    </w:p>
    <w:p w14:paraId="5E9F703C" w14:textId="5F284EB7" w:rsidR="009E5ECF" w:rsidRPr="006C3B55" w:rsidRDefault="009E5ECF" w:rsidP="00AD57D4">
      <w:pPr>
        <w:spacing w:after="149" w:line="276" w:lineRule="auto"/>
        <w:ind w:left="-5" w:right="2" w:firstLine="713"/>
        <w:rPr>
          <w:b/>
          <w:lang w:val="uk-UA"/>
        </w:rPr>
      </w:pPr>
      <w:r w:rsidRPr="006C3B55">
        <w:rPr>
          <w:b/>
          <w:lang w:val="uk-UA"/>
        </w:rPr>
        <w:t xml:space="preserve">СЛУХАЛИ: </w:t>
      </w:r>
      <w:r>
        <w:rPr>
          <w:lang w:val="uk-UA"/>
        </w:rPr>
        <w:t xml:space="preserve">Шевченко М., з пропозиціями в </w:t>
      </w:r>
      <w:r w:rsidR="000F2DAC">
        <w:rPr>
          <w:lang w:val="uk-UA"/>
        </w:rPr>
        <w:t>І</w:t>
      </w:r>
      <w:r w:rsidR="000F2DAC">
        <w:rPr>
          <w:lang w:val="en-US"/>
        </w:rPr>
        <w:t>V</w:t>
      </w:r>
      <w:r>
        <w:rPr>
          <w:lang w:val="uk-UA"/>
        </w:rPr>
        <w:t xml:space="preserve"> розділі </w:t>
      </w:r>
      <w:proofErr w:type="spellStart"/>
      <w:r w:rsidR="000F2DAC">
        <w:rPr>
          <w:lang w:val="uk-UA"/>
        </w:rPr>
        <w:t>П</w:t>
      </w:r>
      <w:r>
        <w:rPr>
          <w:lang w:val="uk-UA"/>
        </w:rPr>
        <w:t>роєкту</w:t>
      </w:r>
      <w:proofErr w:type="spellEnd"/>
      <w:r>
        <w:rPr>
          <w:lang w:val="uk-UA"/>
        </w:rPr>
        <w:t xml:space="preserve"> Положення «Порядок розгляду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>»</w:t>
      </w:r>
      <w:r w:rsidR="006C3B55">
        <w:rPr>
          <w:lang w:val="uk-UA"/>
        </w:rPr>
        <w:t xml:space="preserve"> викласти основні положення попередньої перевірки поданих </w:t>
      </w:r>
      <w:proofErr w:type="spellStart"/>
      <w:r w:rsidR="006C3B55">
        <w:rPr>
          <w:lang w:val="uk-UA"/>
        </w:rPr>
        <w:t>проєктів</w:t>
      </w:r>
      <w:proofErr w:type="spellEnd"/>
      <w:r w:rsidR="006C3B55">
        <w:rPr>
          <w:lang w:val="uk-UA"/>
        </w:rPr>
        <w:t xml:space="preserve"> щодо правильності їх складання та можливості їх реалізації, умови оприлюднення </w:t>
      </w:r>
      <w:proofErr w:type="spellStart"/>
      <w:r w:rsidR="006C3B55">
        <w:rPr>
          <w:lang w:val="uk-UA"/>
        </w:rPr>
        <w:t>проєктів</w:t>
      </w:r>
      <w:proofErr w:type="spellEnd"/>
      <w:r w:rsidR="0065290B">
        <w:rPr>
          <w:lang w:val="uk-UA"/>
        </w:rPr>
        <w:t xml:space="preserve">, строки проведення аналізу </w:t>
      </w:r>
      <w:proofErr w:type="spellStart"/>
      <w:r w:rsidR="0065290B">
        <w:rPr>
          <w:lang w:val="uk-UA"/>
        </w:rPr>
        <w:t>проєкту</w:t>
      </w:r>
      <w:proofErr w:type="spellEnd"/>
      <w:r w:rsidR="0065290B">
        <w:rPr>
          <w:lang w:val="uk-UA"/>
        </w:rPr>
        <w:t xml:space="preserve"> та умови створення робочою групою переліку </w:t>
      </w:r>
      <w:proofErr w:type="spellStart"/>
      <w:r w:rsidR="0065290B">
        <w:rPr>
          <w:lang w:val="uk-UA"/>
        </w:rPr>
        <w:t>проєктів</w:t>
      </w:r>
      <w:proofErr w:type="spellEnd"/>
      <w:r w:rsidR="0065290B">
        <w:rPr>
          <w:lang w:val="uk-UA"/>
        </w:rPr>
        <w:t>, що допускаються до голосування.</w:t>
      </w:r>
    </w:p>
    <w:p w14:paraId="25A1A070" w14:textId="77777777" w:rsidR="009E5ECF" w:rsidRPr="007653AF" w:rsidRDefault="009E5ECF" w:rsidP="00AD57D4">
      <w:pPr>
        <w:ind w:left="-5" w:right="0" w:firstLine="713"/>
        <w:rPr>
          <w:b/>
        </w:rPr>
      </w:pPr>
      <w:r w:rsidRPr="00925107">
        <w:rPr>
          <w:b/>
        </w:rPr>
        <w:t xml:space="preserve">ВИРІШИЛИ: </w:t>
      </w:r>
      <w:r w:rsidR="0065290B">
        <w:rPr>
          <w:lang w:val="uk-UA"/>
        </w:rPr>
        <w:t>В</w:t>
      </w:r>
      <w:r>
        <w:rPr>
          <w:lang w:val="uk-UA"/>
        </w:rPr>
        <w:t xml:space="preserve">икласти </w:t>
      </w:r>
      <w:r w:rsidR="0065290B">
        <w:rPr>
          <w:lang w:val="uk-UA"/>
        </w:rPr>
        <w:t xml:space="preserve">запропоновані пункти в </w:t>
      </w:r>
      <w:r w:rsidR="00FA595D">
        <w:rPr>
          <w:lang w:val="uk-UA"/>
        </w:rPr>
        <w:t>І</w:t>
      </w:r>
      <w:r w:rsidR="00FA595D">
        <w:rPr>
          <w:lang w:val="en-US"/>
        </w:rPr>
        <w:t>V</w:t>
      </w:r>
      <w:r>
        <w:rPr>
          <w:lang w:val="uk-UA"/>
        </w:rPr>
        <w:t xml:space="preserve"> розд</w:t>
      </w:r>
      <w:r w:rsidR="0065290B">
        <w:rPr>
          <w:lang w:val="uk-UA"/>
        </w:rPr>
        <w:t>і</w:t>
      </w:r>
      <w:r>
        <w:rPr>
          <w:lang w:val="uk-UA"/>
        </w:rPr>
        <w:t>лі Проєкту Положе</w:t>
      </w:r>
      <w:r w:rsidR="000F2DAC">
        <w:rPr>
          <w:lang w:val="uk-UA"/>
        </w:rPr>
        <w:t>н</w:t>
      </w:r>
      <w:r>
        <w:rPr>
          <w:lang w:val="uk-UA"/>
        </w:rPr>
        <w:t xml:space="preserve">ня. </w:t>
      </w:r>
    </w:p>
    <w:p w14:paraId="4494BF14" w14:textId="642E5D1C" w:rsidR="000F2DAC" w:rsidRPr="00394E9C" w:rsidRDefault="00AD57D4" w:rsidP="007A10EA">
      <w:pPr>
        <w:tabs>
          <w:tab w:val="left" w:pos="0"/>
        </w:tabs>
        <w:spacing w:after="149" w:line="276" w:lineRule="auto"/>
        <w:ind w:left="-5" w:right="2"/>
        <w:rPr>
          <w:lang w:val="uk-UA"/>
        </w:rPr>
      </w:pPr>
      <w:bookmarkStart w:id="3" w:name="_Hlk90250259"/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F2DAC" w:rsidRPr="000F2DAC">
        <w:rPr>
          <w:b/>
          <w:lang w:val="uk-UA"/>
        </w:rPr>
        <w:t>СЛУХАЛИ:</w:t>
      </w:r>
      <w:r w:rsidR="000F2DAC" w:rsidRPr="000F2DAC">
        <w:rPr>
          <w:lang w:val="uk-UA"/>
        </w:rPr>
        <w:t xml:space="preserve"> </w:t>
      </w:r>
      <w:r w:rsidR="000F2DAC">
        <w:rPr>
          <w:lang w:val="uk-UA"/>
        </w:rPr>
        <w:t xml:space="preserve">Шевченко М., яка запропонувала у </w:t>
      </w:r>
      <w:r w:rsidR="00FA595D">
        <w:rPr>
          <w:lang w:val="en-US"/>
        </w:rPr>
        <w:t>V</w:t>
      </w:r>
      <w:r w:rsidR="000F2DAC">
        <w:rPr>
          <w:lang w:val="uk-UA"/>
        </w:rPr>
        <w:t xml:space="preserve"> розділ Проєкту </w:t>
      </w:r>
      <w:r w:rsidR="007653AF">
        <w:rPr>
          <w:lang w:val="uk-UA"/>
        </w:rPr>
        <w:t>П</w:t>
      </w:r>
      <w:r w:rsidR="00FA595D">
        <w:rPr>
          <w:lang w:val="uk-UA"/>
        </w:rPr>
        <w:t xml:space="preserve">оложення </w:t>
      </w:r>
      <w:r w:rsidR="000F2DAC">
        <w:rPr>
          <w:lang w:val="uk-UA"/>
        </w:rPr>
        <w:t>«</w:t>
      </w:r>
      <w:r w:rsidR="00FA595D">
        <w:rPr>
          <w:lang w:val="uk-UA"/>
        </w:rPr>
        <w:t>Організація голосування, встановлення результатів та визначення переможців</w:t>
      </w:r>
      <w:r w:rsidR="000F2DAC">
        <w:rPr>
          <w:lang w:val="uk-UA"/>
        </w:rPr>
        <w:t xml:space="preserve">» </w:t>
      </w:r>
      <w:r w:rsidR="00FA595D">
        <w:rPr>
          <w:lang w:val="uk-UA"/>
        </w:rPr>
        <w:t>визначитися з формою голосування, яка буде найбільш доступною та зручною для всіх жителів громади а також місцем голосування, строками голосування та умовами встановлення результатів і визначення переможців.</w:t>
      </w:r>
    </w:p>
    <w:p w14:paraId="19734CAB" w14:textId="61B6E378" w:rsidR="000F2DAC" w:rsidRPr="007653AF" w:rsidRDefault="000F2DAC" w:rsidP="007653AF">
      <w:pPr>
        <w:ind w:left="-5" w:right="0"/>
        <w:rPr>
          <w:b/>
          <w:lang w:val="uk-UA"/>
        </w:rPr>
      </w:pPr>
      <w:r w:rsidRPr="000F2DAC">
        <w:rPr>
          <w:lang w:val="uk-UA"/>
        </w:rPr>
        <w:t xml:space="preserve"> </w:t>
      </w:r>
      <w:r w:rsidR="00AD57D4">
        <w:rPr>
          <w:lang w:val="uk-UA"/>
        </w:rPr>
        <w:tab/>
      </w:r>
      <w:r w:rsidRPr="000F2DAC">
        <w:rPr>
          <w:b/>
          <w:lang w:val="uk-UA"/>
        </w:rPr>
        <w:t xml:space="preserve">ВИСТУПИЛИ: </w:t>
      </w:r>
      <w:r>
        <w:rPr>
          <w:lang w:val="uk-UA"/>
        </w:rPr>
        <w:t>Луценко В.П.</w:t>
      </w:r>
      <w:r w:rsidR="00FA595D">
        <w:rPr>
          <w:lang w:val="uk-UA"/>
        </w:rPr>
        <w:t xml:space="preserve"> та </w:t>
      </w:r>
      <w:proofErr w:type="spellStart"/>
      <w:r>
        <w:rPr>
          <w:lang w:val="uk-UA"/>
        </w:rPr>
        <w:t>Осіпенко</w:t>
      </w:r>
      <w:proofErr w:type="spellEnd"/>
      <w:r>
        <w:rPr>
          <w:lang w:val="uk-UA"/>
        </w:rPr>
        <w:t xml:space="preserve"> М.В., </w:t>
      </w:r>
      <w:r w:rsidRPr="000F2DAC">
        <w:rPr>
          <w:lang w:val="uk-UA"/>
        </w:rPr>
        <w:t xml:space="preserve"> </w:t>
      </w:r>
      <w:r w:rsidR="00FA595D">
        <w:rPr>
          <w:lang w:val="uk-UA"/>
        </w:rPr>
        <w:t xml:space="preserve">з </w:t>
      </w:r>
      <w:r w:rsidRPr="000F2DAC">
        <w:rPr>
          <w:lang w:val="uk-UA"/>
        </w:rPr>
        <w:t xml:space="preserve">пропозиціями щодо </w:t>
      </w:r>
      <w:r w:rsidR="00FA595D">
        <w:rPr>
          <w:lang w:val="uk-UA"/>
        </w:rPr>
        <w:t xml:space="preserve">голосування на </w:t>
      </w:r>
      <w:proofErr w:type="spellStart"/>
      <w:r w:rsidR="00FA595D">
        <w:rPr>
          <w:lang w:val="uk-UA"/>
        </w:rPr>
        <w:t>старостинських</w:t>
      </w:r>
      <w:proofErr w:type="spellEnd"/>
      <w:r w:rsidR="00FA595D">
        <w:rPr>
          <w:lang w:val="uk-UA"/>
        </w:rPr>
        <w:t xml:space="preserve"> округах </w:t>
      </w:r>
      <w:proofErr w:type="spellStart"/>
      <w:r w:rsidR="00FA595D">
        <w:rPr>
          <w:lang w:val="uk-UA"/>
        </w:rPr>
        <w:t>гребінківської</w:t>
      </w:r>
      <w:proofErr w:type="spellEnd"/>
      <w:r w:rsidR="00FA595D">
        <w:rPr>
          <w:lang w:val="uk-UA"/>
        </w:rPr>
        <w:t xml:space="preserve"> селищної територіальної громади за допомогою заповнення паперового бланку для голосування в пунктах прийому голосів.</w:t>
      </w:r>
      <w:r w:rsidR="00F1456E">
        <w:rPr>
          <w:lang w:val="uk-UA"/>
        </w:rPr>
        <w:t xml:space="preserve"> </w:t>
      </w:r>
      <w:r w:rsidR="00FF0E7F">
        <w:rPr>
          <w:lang w:val="uk-UA"/>
        </w:rPr>
        <w:t>Встановлення результатів голосування повинно відбуватися на відкритому засідання Робочої групи та відображатися на офіційному сайті Гребінківської селищної ради.</w:t>
      </w:r>
    </w:p>
    <w:p w14:paraId="7750ECE5" w14:textId="77777777" w:rsidR="000F2DAC" w:rsidRPr="007653AF" w:rsidRDefault="000F2DAC" w:rsidP="00AD57D4">
      <w:pPr>
        <w:ind w:left="-5" w:right="0" w:firstLine="713"/>
        <w:rPr>
          <w:b/>
        </w:rPr>
      </w:pPr>
      <w:r w:rsidRPr="007D40BA">
        <w:rPr>
          <w:b/>
        </w:rPr>
        <w:t>ВИРІШИЛИ:</w:t>
      </w:r>
      <w:r w:rsidR="007653AF">
        <w:rPr>
          <w:b/>
          <w:lang w:val="uk-UA"/>
        </w:rPr>
        <w:t xml:space="preserve">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висловлені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в </w:t>
      </w:r>
      <w:proofErr w:type="spellStart"/>
      <w:r>
        <w:t>робочому</w:t>
      </w:r>
      <w:proofErr w:type="spellEnd"/>
      <w:r>
        <w:t xml:space="preserve"> порядку та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письмовому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rPr>
          <w:lang w:val="uk-UA"/>
        </w:rPr>
        <w:t xml:space="preserve"> у вигляді </w:t>
      </w:r>
      <w:r w:rsidR="00FF0E7F">
        <w:rPr>
          <w:lang w:val="en-US"/>
        </w:rPr>
        <w:t>V</w:t>
      </w:r>
      <w:r>
        <w:rPr>
          <w:lang w:val="uk-UA"/>
        </w:rPr>
        <w:t xml:space="preserve"> розділ</w:t>
      </w:r>
      <w:r w:rsidR="00FF0E7F">
        <w:rPr>
          <w:lang w:val="uk-UA"/>
        </w:rPr>
        <w:t>і</w:t>
      </w:r>
      <w:r>
        <w:rPr>
          <w:lang w:val="uk-UA"/>
        </w:rPr>
        <w:t xml:space="preserve"> Проєкту Положення</w:t>
      </w:r>
      <w:r>
        <w:t xml:space="preserve">.  </w:t>
      </w:r>
    </w:p>
    <w:bookmarkEnd w:id="3"/>
    <w:p w14:paraId="769D16E8" w14:textId="472B33CB" w:rsidR="007653AF" w:rsidRPr="00394E9C" w:rsidRDefault="00AD57D4" w:rsidP="007A10EA">
      <w:pPr>
        <w:tabs>
          <w:tab w:val="left" w:pos="0"/>
        </w:tabs>
        <w:spacing w:after="149" w:line="276" w:lineRule="auto"/>
        <w:ind w:left="-5" w:right="2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653AF" w:rsidRPr="000F2DAC">
        <w:rPr>
          <w:b/>
          <w:lang w:val="uk-UA"/>
        </w:rPr>
        <w:t>СЛУХАЛИ:</w:t>
      </w:r>
      <w:r w:rsidR="007653AF" w:rsidRPr="000F2DAC">
        <w:rPr>
          <w:lang w:val="uk-UA"/>
        </w:rPr>
        <w:t xml:space="preserve"> </w:t>
      </w:r>
      <w:r w:rsidR="007653AF">
        <w:rPr>
          <w:lang w:val="uk-UA"/>
        </w:rPr>
        <w:t xml:space="preserve">Шевченко М., яка запропонувала у </w:t>
      </w:r>
      <w:r w:rsidR="007653AF">
        <w:rPr>
          <w:lang w:val="en-US"/>
        </w:rPr>
        <w:t>V</w:t>
      </w:r>
      <w:r w:rsidR="007653AF">
        <w:rPr>
          <w:lang w:val="uk-UA"/>
        </w:rPr>
        <w:t>І розділ Проєкту Положення «Реалізація проєктів-переможців, порядок звітування за результатами реалізації проєктів» включити порядок фінансування проєктів-переможців, умови реалізації даних проєктів, та звітування робочої групи щодо реалізації проєктів.</w:t>
      </w:r>
    </w:p>
    <w:p w14:paraId="0384BD18" w14:textId="745C2393" w:rsidR="007653AF" w:rsidRPr="007653AF" w:rsidRDefault="007653AF" w:rsidP="00AD57D4">
      <w:pPr>
        <w:ind w:left="-5" w:right="0" w:firstLine="713"/>
        <w:rPr>
          <w:b/>
        </w:rPr>
      </w:pPr>
      <w:bookmarkStart w:id="4" w:name="_Hlk90250897"/>
      <w:r w:rsidRPr="007D40BA">
        <w:rPr>
          <w:b/>
        </w:rPr>
        <w:t xml:space="preserve">ВИРІШИЛИ: </w:t>
      </w:r>
      <w:r>
        <w:rPr>
          <w:lang w:val="uk-UA"/>
        </w:rPr>
        <w:t xml:space="preserve">Включити </w:t>
      </w:r>
      <w:proofErr w:type="spellStart"/>
      <w:r>
        <w:t>висловлені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r>
        <w:rPr>
          <w:lang w:val="uk-UA"/>
        </w:rPr>
        <w:t xml:space="preserve">у </w:t>
      </w:r>
      <w:r>
        <w:rPr>
          <w:lang w:val="en-US"/>
        </w:rPr>
        <w:t>V</w:t>
      </w:r>
      <w:r>
        <w:rPr>
          <w:lang w:val="uk-UA"/>
        </w:rPr>
        <w:t>І розділ</w:t>
      </w:r>
      <w:r w:rsidR="00AF04A2">
        <w:rPr>
          <w:lang w:val="uk-UA"/>
        </w:rPr>
        <w:t>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Положення</w:t>
      </w:r>
      <w:r>
        <w:t xml:space="preserve">.  </w:t>
      </w:r>
    </w:p>
    <w:bookmarkEnd w:id="4"/>
    <w:p w14:paraId="3CB9C350" w14:textId="77777777" w:rsidR="007653AF" w:rsidRPr="008B2D0A" w:rsidRDefault="007A10EA" w:rsidP="00AD57D4">
      <w:pPr>
        <w:spacing w:line="276" w:lineRule="auto"/>
        <w:ind w:left="-5" w:right="0" w:firstLine="713"/>
        <w:rPr>
          <w:b/>
          <w:lang w:val="uk-UA"/>
        </w:rPr>
      </w:pPr>
      <w:r>
        <w:rPr>
          <w:b/>
          <w:lang w:val="uk-UA"/>
        </w:rPr>
        <w:t>СЛУХАЛИ</w:t>
      </w:r>
      <w:r w:rsidR="007653AF" w:rsidRPr="007D40BA">
        <w:rPr>
          <w:b/>
        </w:rPr>
        <w:t xml:space="preserve">: </w:t>
      </w:r>
      <w:r w:rsidR="007653AF">
        <w:rPr>
          <w:lang w:val="uk-UA"/>
        </w:rPr>
        <w:t xml:space="preserve">Включити </w:t>
      </w:r>
      <w:r w:rsidR="007653AF">
        <w:rPr>
          <w:lang w:val="en-US"/>
        </w:rPr>
        <w:t>V</w:t>
      </w:r>
      <w:r w:rsidR="007653AF">
        <w:rPr>
          <w:lang w:val="uk-UA"/>
        </w:rPr>
        <w:t>І</w:t>
      </w:r>
      <w:r w:rsidR="004D7493">
        <w:rPr>
          <w:lang w:val="uk-UA"/>
        </w:rPr>
        <w:t>І</w:t>
      </w:r>
      <w:r w:rsidR="007653AF">
        <w:rPr>
          <w:lang w:val="uk-UA"/>
        </w:rPr>
        <w:t xml:space="preserve"> розділ </w:t>
      </w:r>
      <w:r w:rsidR="008B2D0A">
        <w:rPr>
          <w:lang w:val="uk-UA"/>
        </w:rPr>
        <w:t xml:space="preserve">до </w:t>
      </w:r>
      <w:r w:rsidR="007653AF">
        <w:rPr>
          <w:lang w:val="uk-UA"/>
        </w:rPr>
        <w:t>Проєкту Положення</w:t>
      </w:r>
      <w:r w:rsidR="008B2D0A">
        <w:rPr>
          <w:lang w:val="uk-UA"/>
        </w:rPr>
        <w:t xml:space="preserve"> з назвою «Перехідні</w:t>
      </w:r>
      <w:r w:rsidR="007653AF" w:rsidRPr="008B2D0A">
        <w:rPr>
          <w:lang w:val="uk-UA"/>
        </w:rPr>
        <w:t xml:space="preserve"> </w:t>
      </w:r>
      <w:r w:rsidR="008B2D0A">
        <w:rPr>
          <w:lang w:val="uk-UA"/>
        </w:rPr>
        <w:t xml:space="preserve">та прикінцеві положення», в який </w:t>
      </w:r>
      <w:proofErr w:type="spellStart"/>
      <w:r w:rsidR="008B2D0A">
        <w:rPr>
          <w:lang w:val="uk-UA"/>
        </w:rPr>
        <w:t>внести</w:t>
      </w:r>
      <w:proofErr w:type="spellEnd"/>
      <w:r w:rsidR="008B2D0A">
        <w:rPr>
          <w:lang w:val="uk-UA"/>
        </w:rPr>
        <w:t xml:space="preserve"> пункти внесення змін до Програми в разі виникнення зміни до</w:t>
      </w:r>
      <w:r w:rsidR="007653AF" w:rsidRPr="008B2D0A">
        <w:rPr>
          <w:lang w:val="uk-UA"/>
        </w:rPr>
        <w:t xml:space="preserve"> </w:t>
      </w:r>
      <w:r w:rsidR="008B2D0A">
        <w:rPr>
          <w:lang w:val="uk-UA"/>
        </w:rPr>
        <w:t>процедури громадського бюджету, а також шляхи вирішення спорів, що можуть виникнути під час реалізації громадського бюджету.</w:t>
      </w:r>
    </w:p>
    <w:p w14:paraId="4DA33C31" w14:textId="2E3070F5" w:rsidR="00F85ADA" w:rsidRDefault="004D7493" w:rsidP="00AD57D4">
      <w:pPr>
        <w:ind w:left="-5" w:right="0" w:firstLine="713"/>
        <w:rPr>
          <w:lang w:val="uk-UA"/>
        </w:rPr>
      </w:pPr>
      <w:r w:rsidRPr="000E715E">
        <w:rPr>
          <w:b/>
          <w:lang w:val="uk-UA"/>
        </w:rPr>
        <w:t xml:space="preserve">ВИРІШИЛИ: </w:t>
      </w:r>
      <w:r>
        <w:rPr>
          <w:lang w:val="uk-UA"/>
        </w:rPr>
        <w:t xml:space="preserve">Включити </w:t>
      </w:r>
      <w:r>
        <w:rPr>
          <w:lang w:val="en-US"/>
        </w:rPr>
        <w:t>V</w:t>
      </w:r>
      <w:r>
        <w:rPr>
          <w:lang w:val="uk-UA"/>
        </w:rPr>
        <w:t>ІІ розділ до Проєкту Положення з вищеперерахованими пунктами</w:t>
      </w:r>
      <w:r w:rsidR="00AD57D4">
        <w:rPr>
          <w:lang w:val="uk-UA"/>
        </w:rPr>
        <w:t xml:space="preserve">. </w:t>
      </w:r>
      <w:proofErr w:type="spellStart"/>
      <w:r w:rsidR="000E715E">
        <w:rPr>
          <w:lang w:val="uk-UA"/>
        </w:rPr>
        <w:t>Проєкт</w:t>
      </w:r>
      <w:proofErr w:type="spellEnd"/>
      <w:r w:rsidR="000E715E">
        <w:rPr>
          <w:lang w:val="uk-UA"/>
        </w:rPr>
        <w:t xml:space="preserve"> Положення розглянути на засіданнях трьох постійних комісій: </w:t>
      </w:r>
      <w:r w:rsidR="00AC571A">
        <w:rPr>
          <w:lang w:val="uk-UA"/>
        </w:rPr>
        <w:t xml:space="preserve">комісії </w:t>
      </w:r>
      <w:r w:rsidR="000E715E">
        <w:rPr>
          <w:lang w:val="uk-UA"/>
        </w:rPr>
        <w:t xml:space="preserve">з питань фінансів, бюджету, планування, соціально-економічного розвитку, інвестицій та міжнародного співробітництва, </w:t>
      </w:r>
      <w:r w:rsidR="00AC571A">
        <w:rPr>
          <w:lang w:val="uk-UA"/>
        </w:rPr>
        <w:t xml:space="preserve">комісії </w:t>
      </w:r>
      <w:r w:rsidR="000E715E">
        <w:rPr>
          <w:lang w:val="uk-UA"/>
        </w:rPr>
        <w:t xml:space="preserve">з питань прав людини, законності, депутатської діяльності, етики та регламенту та </w:t>
      </w:r>
      <w:r w:rsidR="00AC571A">
        <w:rPr>
          <w:lang w:val="uk-UA"/>
        </w:rPr>
        <w:t xml:space="preserve">комісії </w:t>
      </w:r>
      <w:r w:rsidR="000E715E">
        <w:rPr>
          <w:lang w:val="uk-UA"/>
        </w:rPr>
        <w:t>з гуманітарних питань</w:t>
      </w:r>
      <w:r w:rsidR="00AC571A">
        <w:rPr>
          <w:lang w:val="uk-UA"/>
        </w:rPr>
        <w:t xml:space="preserve"> для подальшого затвердження на даного Положення на сесії Гребінківської селищної ради.</w:t>
      </w:r>
    </w:p>
    <w:p w14:paraId="61949232" w14:textId="77777777" w:rsidR="00AD57D4" w:rsidRPr="00AD57D4" w:rsidRDefault="00AD57D4" w:rsidP="00AD57D4">
      <w:pPr>
        <w:ind w:left="-5" w:right="0" w:firstLine="713"/>
        <w:rPr>
          <w:sz w:val="10"/>
          <w:szCs w:val="10"/>
          <w:lang w:val="uk-UA"/>
        </w:rPr>
      </w:pPr>
    </w:p>
    <w:p w14:paraId="633EF07E" w14:textId="2187F364" w:rsidR="00203A54" w:rsidRDefault="001B3104" w:rsidP="00AD57D4">
      <w:pPr>
        <w:ind w:left="-5" w:right="0"/>
        <w:rPr>
          <w:b/>
          <w:bCs/>
          <w:lang w:val="uk-UA"/>
        </w:rPr>
      </w:pPr>
      <w:r>
        <w:rPr>
          <w:lang w:val="uk-UA"/>
        </w:rPr>
        <w:t xml:space="preserve"> </w:t>
      </w:r>
      <w:r w:rsidR="00203A54">
        <w:rPr>
          <w:lang w:val="uk-UA"/>
        </w:rPr>
        <w:t xml:space="preserve">   </w:t>
      </w:r>
      <w:r w:rsidR="00203A54" w:rsidRPr="00203A54">
        <w:rPr>
          <w:b/>
          <w:bCs/>
          <w:lang w:val="uk-UA"/>
        </w:rPr>
        <w:t xml:space="preserve">Голова робочої групи                            </w:t>
      </w:r>
      <w:r w:rsidR="00203A54">
        <w:rPr>
          <w:b/>
          <w:bCs/>
          <w:lang w:val="uk-UA"/>
        </w:rPr>
        <w:t xml:space="preserve">           </w:t>
      </w:r>
      <w:r w:rsidR="00203A54" w:rsidRPr="00203A54">
        <w:rPr>
          <w:b/>
          <w:bCs/>
          <w:lang w:val="uk-UA"/>
        </w:rPr>
        <w:t xml:space="preserve">                  Роман ЗАСУХА</w:t>
      </w:r>
    </w:p>
    <w:p w14:paraId="77910377" w14:textId="77777777" w:rsidR="00AD57D4" w:rsidRPr="00AD57D4" w:rsidRDefault="00AD57D4" w:rsidP="00AD57D4">
      <w:pPr>
        <w:ind w:left="-5" w:right="0"/>
        <w:rPr>
          <w:b/>
          <w:bCs/>
          <w:sz w:val="10"/>
          <w:szCs w:val="10"/>
          <w:lang w:val="uk-UA"/>
        </w:rPr>
      </w:pPr>
    </w:p>
    <w:p w14:paraId="20D962C2" w14:textId="74440823" w:rsidR="00203A54" w:rsidRPr="00203A54" w:rsidRDefault="00E6538C" w:rsidP="001B3104">
      <w:pPr>
        <w:ind w:left="-5" w:right="0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03A54">
        <w:rPr>
          <w:b/>
          <w:bCs/>
          <w:lang w:val="uk-UA"/>
        </w:rPr>
        <w:t>Секретар робочої групи                                                       О.В. Тихоненко</w:t>
      </w:r>
    </w:p>
    <w:sectPr w:rsidR="00203A54" w:rsidRPr="00203A54">
      <w:pgSz w:w="11906" w:h="16838"/>
      <w:pgMar w:top="819" w:right="849" w:bottom="10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A96"/>
    <w:multiLevelType w:val="hybridMultilevel"/>
    <w:tmpl w:val="C9A8AB44"/>
    <w:lvl w:ilvl="0" w:tplc="A53095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7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8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7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4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EC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2F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2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615A3"/>
    <w:multiLevelType w:val="hybridMultilevel"/>
    <w:tmpl w:val="9E3047C4"/>
    <w:lvl w:ilvl="0" w:tplc="8C622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6E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1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6F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42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A2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0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8C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49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228F4"/>
    <w:multiLevelType w:val="hybridMultilevel"/>
    <w:tmpl w:val="ABFA0F6A"/>
    <w:lvl w:ilvl="0" w:tplc="A53095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7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8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7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4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EC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2F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2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05"/>
    <w:rsid w:val="0007633F"/>
    <w:rsid w:val="00076908"/>
    <w:rsid w:val="00086B83"/>
    <w:rsid w:val="000E715E"/>
    <w:rsid w:val="000F2DAC"/>
    <w:rsid w:val="00100103"/>
    <w:rsid w:val="00152BF0"/>
    <w:rsid w:val="0016383F"/>
    <w:rsid w:val="001679C5"/>
    <w:rsid w:val="001773D3"/>
    <w:rsid w:val="001825C9"/>
    <w:rsid w:val="001945C4"/>
    <w:rsid w:val="001B3104"/>
    <w:rsid w:val="001C5876"/>
    <w:rsid w:val="00203A54"/>
    <w:rsid w:val="002230C6"/>
    <w:rsid w:val="00235F5C"/>
    <w:rsid w:val="0028571C"/>
    <w:rsid w:val="002C724F"/>
    <w:rsid w:val="00394E9C"/>
    <w:rsid w:val="003D6621"/>
    <w:rsid w:val="004516A8"/>
    <w:rsid w:val="00461C05"/>
    <w:rsid w:val="0048627B"/>
    <w:rsid w:val="004D7493"/>
    <w:rsid w:val="005015B1"/>
    <w:rsid w:val="00510283"/>
    <w:rsid w:val="005824DF"/>
    <w:rsid w:val="005A26E1"/>
    <w:rsid w:val="005A749E"/>
    <w:rsid w:val="005B46DE"/>
    <w:rsid w:val="005C020D"/>
    <w:rsid w:val="00601C82"/>
    <w:rsid w:val="00633349"/>
    <w:rsid w:val="0065290B"/>
    <w:rsid w:val="0065514C"/>
    <w:rsid w:val="006C3B55"/>
    <w:rsid w:val="00701B91"/>
    <w:rsid w:val="00721978"/>
    <w:rsid w:val="007440CF"/>
    <w:rsid w:val="007653AF"/>
    <w:rsid w:val="007A10EA"/>
    <w:rsid w:val="007D40BA"/>
    <w:rsid w:val="00805739"/>
    <w:rsid w:val="00821F0E"/>
    <w:rsid w:val="00835764"/>
    <w:rsid w:val="00847713"/>
    <w:rsid w:val="008B2D0A"/>
    <w:rsid w:val="00925107"/>
    <w:rsid w:val="00932F32"/>
    <w:rsid w:val="00942C19"/>
    <w:rsid w:val="009D3505"/>
    <w:rsid w:val="009E5ECF"/>
    <w:rsid w:val="00A064AF"/>
    <w:rsid w:val="00A5738B"/>
    <w:rsid w:val="00AB27F4"/>
    <w:rsid w:val="00AC571A"/>
    <w:rsid w:val="00AD57D4"/>
    <w:rsid w:val="00AD5B3E"/>
    <w:rsid w:val="00AF04A2"/>
    <w:rsid w:val="00B05513"/>
    <w:rsid w:val="00B3440E"/>
    <w:rsid w:val="00B42851"/>
    <w:rsid w:val="00BB08AA"/>
    <w:rsid w:val="00BC31E0"/>
    <w:rsid w:val="00BE1999"/>
    <w:rsid w:val="00BF5A6E"/>
    <w:rsid w:val="00C40604"/>
    <w:rsid w:val="00CE24F3"/>
    <w:rsid w:val="00D277E2"/>
    <w:rsid w:val="00D325C6"/>
    <w:rsid w:val="00D94B15"/>
    <w:rsid w:val="00DA53AC"/>
    <w:rsid w:val="00DB664B"/>
    <w:rsid w:val="00DE6B57"/>
    <w:rsid w:val="00E6538C"/>
    <w:rsid w:val="00E85D0B"/>
    <w:rsid w:val="00E8769A"/>
    <w:rsid w:val="00E94592"/>
    <w:rsid w:val="00F1456E"/>
    <w:rsid w:val="00F27CB3"/>
    <w:rsid w:val="00F32B66"/>
    <w:rsid w:val="00F76046"/>
    <w:rsid w:val="00F85ADA"/>
    <w:rsid w:val="00FA595D"/>
    <w:rsid w:val="00FD0735"/>
    <w:rsid w:val="00FE07C6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2292"/>
  <w15:docId w15:val="{E0F35CAA-98B6-40E1-AC19-055ED95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5" w:line="263" w:lineRule="auto"/>
      <w:ind w:left="10" w:right="6" w:hanging="10"/>
      <w:jc w:val="both"/>
    </w:pPr>
    <w:rPr>
      <w:rFonts w:ascii="Times New Roman" w:eastAsia="Times New Roman" w:hAnsi="Times New Roman" w:cs="Times New Roman"/>
      <w:color w:val="2F2F2F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2F2F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F2F2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grabovsky</dc:creator>
  <cp:keywords/>
  <cp:lastModifiedBy>ARTLINE</cp:lastModifiedBy>
  <cp:revision>94</cp:revision>
  <cp:lastPrinted>2022-01-11T13:45:00Z</cp:lastPrinted>
  <dcterms:created xsi:type="dcterms:W3CDTF">2021-12-12T20:46:00Z</dcterms:created>
  <dcterms:modified xsi:type="dcterms:W3CDTF">2022-01-11T14:28:00Z</dcterms:modified>
</cp:coreProperties>
</file>