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AE4" w:rsidRPr="00777AE4" w:rsidRDefault="00777AE4" w:rsidP="00777AE4">
      <w:pPr>
        <w:spacing w:after="0" w:line="276" w:lineRule="auto"/>
        <w:jc w:val="right"/>
        <w:rPr>
          <w:rFonts w:eastAsia="Times New Roman"/>
          <w:color w:val="000000"/>
          <w:szCs w:val="28"/>
          <w:lang w:val="uk-UA" w:eastAsia="ru-RU"/>
        </w:rPr>
      </w:pPr>
      <w:r w:rsidRPr="00777AE4">
        <w:rPr>
          <w:rFonts w:eastAsia="Times New Roman"/>
          <w:color w:val="000000"/>
          <w:szCs w:val="28"/>
          <w:lang w:val="uk-UA" w:eastAsia="ru-RU"/>
        </w:rPr>
        <w:t xml:space="preserve">                                                          </w:t>
      </w:r>
      <w:r w:rsidRPr="00777AE4">
        <w:rPr>
          <w:rFonts w:eastAsia="Times New Roman"/>
          <w:b/>
          <w:color w:val="000000"/>
          <w:szCs w:val="28"/>
          <w:lang w:val="uk-UA" w:eastAsia="ru-RU"/>
        </w:rPr>
        <w:t xml:space="preserve"> </w:t>
      </w:r>
      <w:proofErr w:type="spellStart"/>
      <w:r w:rsidRPr="00777AE4">
        <w:rPr>
          <w:rFonts w:eastAsia="Times New Roman"/>
          <w:b/>
          <w:color w:val="000000"/>
          <w:szCs w:val="28"/>
          <w:lang w:val="uk-UA" w:eastAsia="ru-RU"/>
        </w:rPr>
        <w:t>Проєкт</w:t>
      </w:r>
      <w:proofErr w:type="spellEnd"/>
      <w:r w:rsidRPr="00777AE4">
        <w:rPr>
          <w:rFonts w:eastAsia="Times New Roman"/>
          <w:color w:val="000000"/>
          <w:szCs w:val="28"/>
          <w:lang w:val="uk-UA" w:eastAsia="ru-RU"/>
        </w:rPr>
        <w:t xml:space="preserve"> </w:t>
      </w:r>
    </w:p>
    <w:p w:rsidR="00777AE4" w:rsidRDefault="00777AE4" w:rsidP="00777AE4">
      <w:pPr>
        <w:spacing w:after="0" w:line="276" w:lineRule="auto"/>
        <w:jc w:val="right"/>
        <w:rPr>
          <w:rFonts w:eastAsia="Times New Roman"/>
          <w:color w:val="000000"/>
          <w:sz w:val="20"/>
          <w:szCs w:val="20"/>
          <w:lang w:val="uk-UA" w:eastAsia="ru-RU"/>
        </w:rPr>
      </w:pPr>
      <w:r>
        <w:rPr>
          <w:rFonts w:eastAsia="Times New Roman"/>
          <w:color w:val="000000"/>
          <w:sz w:val="20"/>
          <w:szCs w:val="20"/>
          <w:lang w:val="uk-UA" w:eastAsia="ru-RU"/>
        </w:rPr>
        <w:t>Генеральний директор</w:t>
      </w:r>
    </w:p>
    <w:p w:rsidR="00777AE4" w:rsidRPr="00777AE4" w:rsidRDefault="00777AE4" w:rsidP="00777AE4">
      <w:pPr>
        <w:spacing w:after="0" w:line="276" w:lineRule="auto"/>
        <w:jc w:val="right"/>
        <w:rPr>
          <w:rFonts w:eastAsia="Times New Roman"/>
          <w:b/>
          <w:color w:val="000000"/>
          <w:sz w:val="20"/>
          <w:szCs w:val="20"/>
          <w:lang w:val="uk-UA" w:eastAsia="ru-RU"/>
        </w:rPr>
      </w:pPr>
      <w:r>
        <w:rPr>
          <w:rFonts w:eastAsia="Times New Roman"/>
          <w:color w:val="000000"/>
          <w:sz w:val="20"/>
          <w:szCs w:val="20"/>
          <w:lang w:val="uk-UA" w:eastAsia="ru-RU"/>
        </w:rPr>
        <w:t xml:space="preserve"> КНП « </w:t>
      </w:r>
      <w:proofErr w:type="spellStart"/>
      <w:r>
        <w:rPr>
          <w:rFonts w:eastAsia="Times New Roman"/>
          <w:color w:val="000000"/>
          <w:sz w:val="20"/>
          <w:szCs w:val="20"/>
          <w:lang w:val="uk-UA" w:eastAsia="ru-RU"/>
        </w:rPr>
        <w:t>Гребінківська</w:t>
      </w:r>
      <w:proofErr w:type="spellEnd"/>
      <w:r>
        <w:rPr>
          <w:rFonts w:eastAsia="Times New Roman"/>
          <w:color w:val="000000"/>
          <w:sz w:val="20"/>
          <w:szCs w:val="20"/>
          <w:lang w:val="uk-UA" w:eastAsia="ru-RU"/>
        </w:rPr>
        <w:t xml:space="preserve"> центральна </w:t>
      </w:r>
      <w:proofErr w:type="spellStart"/>
      <w:r>
        <w:rPr>
          <w:rFonts w:eastAsia="Times New Roman"/>
          <w:color w:val="000000"/>
          <w:sz w:val="20"/>
          <w:szCs w:val="20"/>
          <w:lang w:val="uk-UA" w:eastAsia="ru-RU"/>
        </w:rPr>
        <w:t>лікарня»________Голуб</w:t>
      </w:r>
      <w:proofErr w:type="spellEnd"/>
      <w:r>
        <w:rPr>
          <w:rFonts w:eastAsia="Times New Roman"/>
          <w:color w:val="000000"/>
          <w:sz w:val="20"/>
          <w:szCs w:val="20"/>
          <w:lang w:val="uk-UA" w:eastAsia="ru-RU"/>
        </w:rPr>
        <w:t xml:space="preserve"> О.А.</w:t>
      </w:r>
    </w:p>
    <w:p w:rsidR="00777AE4" w:rsidRPr="00777AE4" w:rsidRDefault="00777AE4" w:rsidP="00777AE4">
      <w:pPr>
        <w:spacing w:after="0" w:line="276" w:lineRule="auto"/>
        <w:jc w:val="both"/>
        <w:rPr>
          <w:rFonts w:eastAsia="Times New Roman"/>
          <w:color w:val="000000"/>
          <w:szCs w:val="28"/>
          <w:lang w:val="uk-UA" w:eastAsia="ru-RU"/>
        </w:rPr>
      </w:pPr>
    </w:p>
    <w:p w:rsidR="00777AE4" w:rsidRPr="00777AE4" w:rsidRDefault="00777AE4" w:rsidP="00777AE4">
      <w:pPr>
        <w:spacing w:after="0" w:line="276" w:lineRule="auto"/>
        <w:jc w:val="both"/>
        <w:rPr>
          <w:rFonts w:eastAsia="Times New Roman"/>
          <w:color w:val="000000"/>
          <w:szCs w:val="28"/>
          <w:lang w:val="uk-UA" w:eastAsia="ru-RU"/>
        </w:rPr>
      </w:pPr>
      <w:r w:rsidRPr="00777AE4">
        <w:rPr>
          <w:rFonts w:eastAsia="Times New Roman"/>
          <w:noProof/>
          <w:color w:val="000000"/>
          <w:szCs w:val="28"/>
          <w:lang w:eastAsia="ru-RU"/>
        </w:rPr>
        <w:drawing>
          <wp:anchor distT="0" distB="0" distL="0" distR="0" simplePos="0" relativeHeight="251659264" behindDoc="0" locked="0" layoutInCell="1" allowOverlap="1" wp14:anchorId="10BFBFE6" wp14:editId="2731917B">
            <wp:simplePos x="0" y="0"/>
            <wp:positionH relativeFrom="margin">
              <wp:posOffset>2529840</wp:posOffset>
            </wp:positionH>
            <wp:positionV relativeFrom="paragraph">
              <wp:posOffset>-5715</wp:posOffset>
            </wp:positionV>
            <wp:extent cx="457200" cy="628650"/>
            <wp:effectExtent l="1905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cstate="print"/>
                    <a:srcRect/>
                    <a:stretch>
                      <a:fillRect/>
                    </a:stretch>
                  </pic:blipFill>
                  <pic:spPr bwMode="auto">
                    <a:xfrm>
                      <a:off x="0" y="0"/>
                      <a:ext cx="457200" cy="628650"/>
                    </a:xfrm>
                    <a:prstGeom prst="rect">
                      <a:avLst/>
                    </a:prstGeom>
                    <a:solidFill>
                      <a:srgbClr val="FFFFFF"/>
                    </a:solidFill>
                  </pic:spPr>
                </pic:pic>
              </a:graphicData>
            </a:graphic>
          </wp:anchor>
        </w:drawing>
      </w:r>
    </w:p>
    <w:p w:rsidR="00777AE4" w:rsidRPr="00777AE4" w:rsidRDefault="00777AE4" w:rsidP="00777AE4">
      <w:pPr>
        <w:spacing w:after="0" w:line="276" w:lineRule="auto"/>
        <w:ind w:right="566"/>
        <w:jc w:val="both"/>
        <w:rPr>
          <w:rFonts w:eastAsia="Times New Roman"/>
          <w:color w:val="000000"/>
          <w:szCs w:val="28"/>
          <w:lang w:val="uk-UA" w:eastAsia="ru-RU"/>
        </w:rPr>
      </w:pPr>
    </w:p>
    <w:p w:rsidR="00777AE4" w:rsidRPr="00777AE4" w:rsidRDefault="00777AE4" w:rsidP="00777AE4">
      <w:pPr>
        <w:spacing w:after="0" w:line="276" w:lineRule="auto"/>
        <w:jc w:val="both"/>
        <w:rPr>
          <w:rFonts w:eastAsia="Times New Roman"/>
          <w:color w:val="000000"/>
          <w:szCs w:val="28"/>
          <w:lang w:val="uk-UA" w:eastAsia="ru-RU"/>
        </w:rPr>
      </w:pPr>
    </w:p>
    <w:p w:rsidR="00777AE4" w:rsidRPr="00777AE4" w:rsidRDefault="00777AE4" w:rsidP="00777AE4">
      <w:pPr>
        <w:suppressAutoHyphens/>
        <w:spacing w:after="0" w:line="374" w:lineRule="exact"/>
        <w:jc w:val="center"/>
        <w:rPr>
          <w:kern w:val="2"/>
          <w:szCs w:val="28"/>
          <w:lang w:val="uk-UA" w:eastAsia="zh-CN" w:bidi="hi-IN"/>
        </w:rPr>
      </w:pPr>
      <w:r w:rsidRPr="00777AE4">
        <w:rPr>
          <w:b/>
          <w:bCs/>
          <w:spacing w:val="10"/>
          <w:kern w:val="2"/>
          <w:szCs w:val="28"/>
          <w:lang w:val="uk-UA" w:eastAsia="zh-CN" w:bidi="hi-IN"/>
        </w:rPr>
        <w:t>ГР</w:t>
      </w:r>
      <w:r w:rsidRPr="00777AE4">
        <w:rPr>
          <w:b/>
          <w:bCs/>
          <w:spacing w:val="10"/>
          <w:kern w:val="2"/>
          <w:szCs w:val="28"/>
          <w:lang w:val="en-US" w:eastAsia="zh-CN" w:bidi="hi-IN"/>
        </w:rPr>
        <w:t>E</w:t>
      </w:r>
      <w:r w:rsidRPr="00777AE4">
        <w:rPr>
          <w:b/>
          <w:bCs/>
          <w:spacing w:val="10"/>
          <w:kern w:val="2"/>
          <w:szCs w:val="28"/>
          <w:lang w:val="uk-UA" w:eastAsia="zh-CN" w:bidi="hi-IN"/>
        </w:rPr>
        <w:t>БІНКІВСЬКА С</w:t>
      </w:r>
      <w:r w:rsidRPr="00777AE4">
        <w:rPr>
          <w:b/>
          <w:bCs/>
          <w:spacing w:val="10"/>
          <w:kern w:val="2"/>
          <w:szCs w:val="28"/>
          <w:lang w:val="en-US" w:eastAsia="zh-CN" w:bidi="hi-IN"/>
        </w:rPr>
        <w:t>E</w:t>
      </w:r>
      <w:r w:rsidRPr="00777AE4">
        <w:rPr>
          <w:b/>
          <w:bCs/>
          <w:spacing w:val="10"/>
          <w:kern w:val="2"/>
          <w:szCs w:val="28"/>
          <w:lang w:val="uk-UA" w:eastAsia="zh-CN" w:bidi="hi-IN"/>
        </w:rPr>
        <w:t xml:space="preserve">ЛИЩНА РАДА                   </w:t>
      </w:r>
    </w:p>
    <w:p w:rsidR="00777AE4" w:rsidRPr="00777AE4" w:rsidRDefault="00777AE4" w:rsidP="00777AE4">
      <w:pPr>
        <w:suppressAutoHyphens/>
        <w:spacing w:after="0" w:line="374" w:lineRule="exact"/>
        <w:jc w:val="center"/>
        <w:rPr>
          <w:kern w:val="2"/>
          <w:szCs w:val="28"/>
          <w:lang w:val="uk-UA" w:eastAsia="zh-CN" w:bidi="hi-IN"/>
        </w:rPr>
      </w:pPr>
      <w:r w:rsidRPr="00777AE4">
        <w:rPr>
          <w:b/>
          <w:bCs/>
          <w:spacing w:val="10"/>
          <w:kern w:val="2"/>
          <w:szCs w:val="28"/>
          <w:lang w:val="uk-UA" w:eastAsia="zh-CN" w:bidi="hi-IN"/>
        </w:rPr>
        <w:t xml:space="preserve"> </w:t>
      </w:r>
      <w:proofErr w:type="spellStart"/>
      <w:r w:rsidRPr="00777AE4">
        <w:rPr>
          <w:b/>
          <w:bCs/>
          <w:spacing w:val="10"/>
          <w:kern w:val="2"/>
          <w:szCs w:val="28"/>
          <w:lang w:val="uk-UA" w:eastAsia="zh-CN" w:bidi="hi-IN"/>
        </w:rPr>
        <w:t>Білоц</w:t>
      </w:r>
      <w:proofErr w:type="spellEnd"/>
      <w:r w:rsidRPr="00777AE4">
        <w:rPr>
          <w:b/>
          <w:bCs/>
          <w:spacing w:val="10"/>
          <w:kern w:val="2"/>
          <w:szCs w:val="28"/>
          <w:lang w:val="en-US" w:eastAsia="zh-CN" w:bidi="hi-IN"/>
        </w:rPr>
        <w:t>e</w:t>
      </w:r>
      <w:proofErr w:type="spellStart"/>
      <w:r w:rsidRPr="00777AE4">
        <w:rPr>
          <w:b/>
          <w:bCs/>
          <w:spacing w:val="10"/>
          <w:kern w:val="2"/>
          <w:szCs w:val="28"/>
          <w:lang w:val="uk-UA" w:eastAsia="zh-CN" w:bidi="hi-IN"/>
        </w:rPr>
        <w:t>рківського</w:t>
      </w:r>
      <w:proofErr w:type="spellEnd"/>
      <w:r w:rsidRPr="00777AE4">
        <w:rPr>
          <w:b/>
          <w:bCs/>
          <w:spacing w:val="10"/>
          <w:kern w:val="2"/>
          <w:szCs w:val="28"/>
          <w:lang w:val="uk-UA" w:eastAsia="zh-CN" w:bidi="hi-IN"/>
        </w:rPr>
        <w:t xml:space="preserve"> району</w:t>
      </w:r>
      <w:r w:rsidRPr="00777AE4">
        <w:rPr>
          <w:kern w:val="2"/>
          <w:szCs w:val="28"/>
          <w:lang w:val="uk-UA" w:eastAsia="zh-CN" w:bidi="hi-IN"/>
        </w:rPr>
        <w:t xml:space="preserve"> </w:t>
      </w:r>
      <w:r w:rsidRPr="00777AE4">
        <w:rPr>
          <w:b/>
          <w:bCs/>
          <w:spacing w:val="10"/>
          <w:kern w:val="2"/>
          <w:szCs w:val="28"/>
          <w:lang w:val="uk-UA" w:eastAsia="zh-CN" w:bidi="hi-IN"/>
        </w:rPr>
        <w:t xml:space="preserve"> Київської області</w:t>
      </w:r>
      <w:r w:rsidRPr="00777AE4">
        <w:rPr>
          <w:b/>
          <w:bCs/>
          <w:spacing w:val="10"/>
          <w:kern w:val="2"/>
          <w:szCs w:val="28"/>
          <w:lang w:val="uk-UA" w:eastAsia="zh-CN" w:bidi="hi-IN"/>
        </w:rPr>
        <w:tab/>
      </w:r>
    </w:p>
    <w:p w:rsidR="00777AE4" w:rsidRPr="00777AE4" w:rsidRDefault="00777AE4" w:rsidP="00777AE4">
      <w:pPr>
        <w:spacing w:after="0" w:line="276" w:lineRule="auto"/>
        <w:rPr>
          <w:rFonts w:eastAsia="Times New Roman"/>
          <w:b/>
          <w:bCs/>
          <w:spacing w:val="10"/>
          <w:szCs w:val="28"/>
          <w:lang w:val="uk-UA" w:eastAsia="ru-RU"/>
        </w:rPr>
      </w:pPr>
    </w:p>
    <w:p w:rsidR="00777AE4" w:rsidRPr="00777AE4" w:rsidRDefault="00777AE4" w:rsidP="00777AE4">
      <w:pPr>
        <w:spacing w:after="0" w:line="276" w:lineRule="auto"/>
        <w:jc w:val="center"/>
        <w:rPr>
          <w:rFonts w:eastAsia="Times New Roman"/>
          <w:b/>
          <w:bCs/>
          <w:spacing w:val="10"/>
          <w:szCs w:val="28"/>
          <w:lang w:val="uk-UA" w:eastAsia="ru-RU"/>
        </w:rPr>
      </w:pPr>
      <w:r w:rsidRPr="00777AE4">
        <w:rPr>
          <w:rFonts w:eastAsia="Times New Roman"/>
          <w:b/>
          <w:bCs/>
          <w:spacing w:val="10"/>
          <w:szCs w:val="28"/>
          <w:lang w:eastAsia="ru-RU"/>
        </w:rPr>
        <w:t xml:space="preserve">Р </w:t>
      </w:r>
      <w:r w:rsidRPr="00777AE4">
        <w:rPr>
          <w:rFonts w:eastAsia="Times New Roman"/>
          <w:b/>
          <w:bCs/>
          <w:spacing w:val="10"/>
          <w:szCs w:val="28"/>
          <w:lang w:val="uk-UA" w:eastAsia="ru-RU"/>
        </w:rPr>
        <w:t xml:space="preserve">І Ш Е Н </w:t>
      </w:r>
      <w:proofErr w:type="spellStart"/>
      <w:r w:rsidRPr="00777AE4">
        <w:rPr>
          <w:rFonts w:eastAsia="Times New Roman"/>
          <w:b/>
          <w:bCs/>
          <w:spacing w:val="10"/>
          <w:szCs w:val="28"/>
          <w:lang w:val="uk-UA" w:eastAsia="ru-RU"/>
        </w:rPr>
        <w:t>Н</w:t>
      </w:r>
      <w:proofErr w:type="spellEnd"/>
      <w:r w:rsidRPr="00777AE4">
        <w:rPr>
          <w:rFonts w:eastAsia="Times New Roman"/>
          <w:b/>
          <w:bCs/>
          <w:spacing w:val="10"/>
          <w:szCs w:val="28"/>
          <w:lang w:val="uk-UA" w:eastAsia="ru-RU"/>
        </w:rPr>
        <w:t xml:space="preserve"> Я</w:t>
      </w:r>
    </w:p>
    <w:p w:rsidR="00777AE4" w:rsidRPr="00777AE4" w:rsidRDefault="00777AE4" w:rsidP="00777AE4">
      <w:pPr>
        <w:spacing w:after="0" w:line="276" w:lineRule="auto"/>
        <w:jc w:val="center"/>
        <w:rPr>
          <w:rFonts w:eastAsia="Times New Roman"/>
          <w:b/>
          <w:bCs/>
          <w:spacing w:val="10"/>
          <w:szCs w:val="28"/>
          <w:lang w:eastAsia="ru-RU"/>
        </w:rPr>
      </w:pPr>
    </w:p>
    <w:p w:rsidR="00777AE4" w:rsidRPr="00777AE4" w:rsidRDefault="00777AE4" w:rsidP="00777AE4">
      <w:pPr>
        <w:spacing w:after="0"/>
        <w:rPr>
          <w:rFonts w:eastAsia="Times New Roman"/>
          <w:b/>
          <w:bCs/>
          <w:spacing w:val="10"/>
          <w:szCs w:val="28"/>
          <w:lang w:val="uk-UA" w:eastAsia="ru-RU"/>
        </w:rPr>
      </w:pPr>
      <w:r w:rsidRPr="00777AE4">
        <w:rPr>
          <w:rFonts w:eastAsia="Times New Roman"/>
          <w:b/>
          <w:bCs/>
          <w:spacing w:val="10"/>
          <w:szCs w:val="28"/>
          <w:lang w:val="uk-UA" w:eastAsia="ru-RU"/>
        </w:rPr>
        <w:t>в</w:t>
      </w:r>
      <w:proofErr w:type="spellStart"/>
      <w:r w:rsidRPr="00777AE4">
        <w:rPr>
          <w:rFonts w:eastAsia="Times New Roman"/>
          <w:b/>
          <w:bCs/>
          <w:spacing w:val="10"/>
          <w:szCs w:val="28"/>
          <w:lang w:eastAsia="ru-RU"/>
        </w:rPr>
        <w:t>ід</w:t>
      </w:r>
      <w:proofErr w:type="spellEnd"/>
      <w:r w:rsidRPr="00777AE4">
        <w:rPr>
          <w:rFonts w:eastAsia="Times New Roman"/>
          <w:b/>
          <w:bCs/>
          <w:spacing w:val="10"/>
          <w:szCs w:val="28"/>
          <w:lang w:eastAsia="ru-RU"/>
        </w:rPr>
        <w:t xml:space="preserve"> </w:t>
      </w:r>
      <w:r w:rsidRPr="00777AE4">
        <w:rPr>
          <w:rFonts w:eastAsia="Times New Roman"/>
          <w:b/>
          <w:bCs/>
          <w:spacing w:val="10"/>
          <w:szCs w:val="28"/>
          <w:lang w:val="uk-UA" w:eastAsia="ru-RU"/>
        </w:rPr>
        <w:t xml:space="preserve">      лютого  </w:t>
      </w:r>
      <w:r w:rsidRPr="00777AE4">
        <w:rPr>
          <w:rFonts w:eastAsia="Times New Roman"/>
          <w:b/>
          <w:bCs/>
          <w:spacing w:val="10"/>
          <w:szCs w:val="28"/>
          <w:lang w:eastAsia="ru-RU"/>
        </w:rPr>
        <w:t>202</w:t>
      </w:r>
      <w:r w:rsidRPr="00777AE4">
        <w:rPr>
          <w:rFonts w:eastAsia="Times New Roman"/>
          <w:b/>
          <w:bCs/>
          <w:spacing w:val="10"/>
          <w:szCs w:val="28"/>
          <w:lang w:val="uk-UA" w:eastAsia="ru-RU"/>
        </w:rPr>
        <w:t>2</w:t>
      </w:r>
      <w:r w:rsidRPr="00777AE4">
        <w:rPr>
          <w:rFonts w:eastAsia="Times New Roman"/>
          <w:b/>
          <w:bCs/>
          <w:spacing w:val="10"/>
          <w:szCs w:val="28"/>
          <w:lang w:eastAsia="ru-RU"/>
        </w:rPr>
        <w:t xml:space="preserve"> року   </w:t>
      </w:r>
      <w:r w:rsidRPr="00777AE4">
        <w:rPr>
          <w:rFonts w:eastAsia="Times New Roman"/>
          <w:b/>
          <w:bCs/>
          <w:spacing w:val="10"/>
          <w:szCs w:val="28"/>
          <w:lang w:val="uk-UA" w:eastAsia="ru-RU"/>
        </w:rPr>
        <w:t xml:space="preserve"> </w:t>
      </w:r>
      <w:r w:rsidRPr="00777AE4">
        <w:rPr>
          <w:rFonts w:eastAsia="Times New Roman"/>
          <w:b/>
          <w:bCs/>
          <w:spacing w:val="10"/>
          <w:szCs w:val="28"/>
          <w:lang w:val="uk-UA" w:eastAsia="ru-RU"/>
        </w:rPr>
        <w:tab/>
        <w:t xml:space="preserve"> </w:t>
      </w:r>
      <w:r w:rsidR="009B0404">
        <w:rPr>
          <w:rFonts w:eastAsia="Times New Roman"/>
          <w:b/>
          <w:bCs/>
          <w:spacing w:val="10"/>
          <w:szCs w:val="28"/>
          <w:lang w:val="uk-UA" w:eastAsia="ru-RU"/>
        </w:rPr>
        <w:t xml:space="preserve">смт </w:t>
      </w:r>
      <w:r w:rsidRPr="00777AE4">
        <w:rPr>
          <w:rFonts w:eastAsia="Times New Roman"/>
          <w:b/>
          <w:bCs/>
          <w:spacing w:val="10"/>
          <w:szCs w:val="28"/>
          <w:lang w:val="uk-UA" w:eastAsia="ru-RU"/>
        </w:rPr>
        <w:t xml:space="preserve"> Гребінки</w:t>
      </w:r>
      <w:r w:rsidRPr="00777AE4">
        <w:rPr>
          <w:rFonts w:eastAsia="Times New Roman"/>
          <w:b/>
          <w:bCs/>
          <w:spacing w:val="10"/>
          <w:szCs w:val="28"/>
          <w:lang w:val="uk-UA" w:eastAsia="ru-RU"/>
        </w:rPr>
        <w:tab/>
        <w:t xml:space="preserve">         </w:t>
      </w:r>
      <w:r w:rsidRPr="00777AE4">
        <w:rPr>
          <w:rFonts w:eastAsia="Times New Roman"/>
          <w:b/>
          <w:bCs/>
          <w:spacing w:val="10"/>
          <w:szCs w:val="28"/>
          <w:lang w:val="uk-UA" w:eastAsia="ru-RU"/>
        </w:rPr>
        <w:tab/>
        <w:t>№  _______</w:t>
      </w:r>
    </w:p>
    <w:p w:rsidR="00777AE4" w:rsidRPr="00777AE4" w:rsidRDefault="00777AE4" w:rsidP="00777AE4">
      <w:pPr>
        <w:spacing w:after="0"/>
        <w:rPr>
          <w:rFonts w:eastAsia="Times New Roman"/>
          <w:bCs/>
          <w:spacing w:val="10"/>
          <w:szCs w:val="28"/>
          <w:lang w:val="uk-UA" w:eastAsia="ru-RU"/>
        </w:rPr>
      </w:pPr>
      <w:r w:rsidRPr="00777AE4">
        <w:rPr>
          <w:rFonts w:eastAsia="Times New Roman"/>
          <w:bCs/>
          <w:spacing w:val="10"/>
          <w:szCs w:val="28"/>
          <w:lang w:val="uk-UA" w:eastAsia="ru-RU"/>
        </w:rPr>
        <w:t xml:space="preserve">                                                </w:t>
      </w:r>
    </w:p>
    <w:p w:rsidR="00777AE4" w:rsidRDefault="00777AE4" w:rsidP="00777AE4">
      <w:pPr>
        <w:tabs>
          <w:tab w:val="left" w:pos="0"/>
        </w:tabs>
        <w:spacing w:after="0"/>
        <w:ind w:right="3684"/>
        <w:jc w:val="both"/>
        <w:rPr>
          <w:rFonts w:eastAsia="Times New Roman"/>
          <w:b/>
          <w:bCs/>
          <w:szCs w:val="28"/>
          <w:lang w:val="uk-UA" w:eastAsia="ru-RU"/>
        </w:rPr>
      </w:pPr>
    </w:p>
    <w:p w:rsidR="009B0404" w:rsidRDefault="00777AE4" w:rsidP="00777AE4">
      <w:pPr>
        <w:tabs>
          <w:tab w:val="left" w:pos="0"/>
        </w:tabs>
        <w:spacing w:after="0"/>
        <w:ind w:right="3684"/>
        <w:jc w:val="both"/>
        <w:rPr>
          <w:b/>
          <w:szCs w:val="28"/>
          <w:lang w:val="uk-UA"/>
        </w:rPr>
      </w:pPr>
      <w:r w:rsidRPr="00777AE4">
        <w:rPr>
          <w:rFonts w:eastAsia="Times New Roman"/>
          <w:b/>
          <w:bCs/>
          <w:szCs w:val="28"/>
          <w:lang w:val="uk-UA" w:eastAsia="ru-RU"/>
        </w:rPr>
        <w:t xml:space="preserve">Про заслуховування звіту </w:t>
      </w:r>
      <w:r w:rsidR="009B0404">
        <w:rPr>
          <w:rFonts w:eastAsia="Times New Roman"/>
          <w:b/>
          <w:bCs/>
          <w:szCs w:val="28"/>
          <w:lang w:val="uk-UA" w:eastAsia="ru-RU"/>
        </w:rPr>
        <w:t>г</w:t>
      </w:r>
      <w:r>
        <w:rPr>
          <w:rFonts w:eastAsia="Times New Roman"/>
          <w:b/>
          <w:bCs/>
          <w:szCs w:val="28"/>
          <w:lang w:val="uk-UA" w:eastAsia="ru-RU"/>
        </w:rPr>
        <w:t xml:space="preserve">енерального директора </w:t>
      </w:r>
      <w:r w:rsidRPr="00956602">
        <w:rPr>
          <w:b/>
          <w:szCs w:val="28"/>
          <w:lang w:val="uk-UA"/>
        </w:rPr>
        <w:t>КНП «</w:t>
      </w:r>
      <w:proofErr w:type="spellStart"/>
      <w:r w:rsidRPr="00956602">
        <w:rPr>
          <w:b/>
          <w:szCs w:val="28"/>
          <w:lang w:val="uk-UA"/>
        </w:rPr>
        <w:t>Гребінківська</w:t>
      </w:r>
      <w:proofErr w:type="spellEnd"/>
      <w:r w:rsidRPr="00956602">
        <w:rPr>
          <w:b/>
          <w:szCs w:val="28"/>
          <w:lang w:val="uk-UA"/>
        </w:rPr>
        <w:t xml:space="preserve"> центральна лік</w:t>
      </w:r>
      <w:r>
        <w:rPr>
          <w:b/>
          <w:szCs w:val="28"/>
          <w:lang w:val="uk-UA"/>
        </w:rPr>
        <w:t xml:space="preserve">арня» </w:t>
      </w:r>
      <w:r w:rsidRPr="00CC59C1">
        <w:rPr>
          <w:b/>
          <w:szCs w:val="28"/>
          <w:lang w:val="uk-UA"/>
        </w:rPr>
        <w:t xml:space="preserve">щодо діяльності </w:t>
      </w:r>
      <w:r>
        <w:rPr>
          <w:b/>
          <w:szCs w:val="28"/>
          <w:lang w:val="uk-UA"/>
        </w:rPr>
        <w:t xml:space="preserve">за період </w:t>
      </w:r>
    </w:p>
    <w:p w:rsidR="00777AE4" w:rsidRPr="00777AE4" w:rsidRDefault="009B0404" w:rsidP="00777AE4">
      <w:pPr>
        <w:tabs>
          <w:tab w:val="left" w:pos="0"/>
        </w:tabs>
        <w:spacing w:after="0"/>
        <w:ind w:right="3684"/>
        <w:jc w:val="both"/>
        <w:rPr>
          <w:rFonts w:eastAsia="Times New Roman"/>
          <w:b/>
          <w:bCs/>
          <w:szCs w:val="28"/>
          <w:lang w:val="uk-UA" w:eastAsia="ru-RU"/>
        </w:rPr>
      </w:pPr>
      <w:r>
        <w:rPr>
          <w:b/>
          <w:szCs w:val="28"/>
          <w:lang w:val="uk-UA"/>
        </w:rPr>
        <w:t xml:space="preserve">з 10.11.2021 р.  по </w:t>
      </w:r>
      <w:r w:rsidR="00777AE4">
        <w:rPr>
          <w:b/>
          <w:szCs w:val="28"/>
          <w:lang w:val="uk-UA"/>
        </w:rPr>
        <w:t>10.02.2022 р.</w:t>
      </w:r>
    </w:p>
    <w:p w:rsidR="00777AE4" w:rsidRDefault="00777AE4" w:rsidP="00777AE4">
      <w:pPr>
        <w:spacing w:after="0"/>
        <w:rPr>
          <w:b/>
          <w:szCs w:val="28"/>
          <w:lang w:val="uk-UA"/>
        </w:rPr>
      </w:pPr>
    </w:p>
    <w:p w:rsidR="00777AE4" w:rsidRDefault="00777AE4" w:rsidP="00777AE4">
      <w:pPr>
        <w:spacing w:after="0"/>
        <w:ind w:firstLine="709"/>
        <w:jc w:val="center"/>
        <w:rPr>
          <w:b/>
          <w:szCs w:val="28"/>
          <w:lang w:val="uk-UA"/>
        </w:rPr>
      </w:pPr>
    </w:p>
    <w:tbl>
      <w:tblPr>
        <w:tblW w:w="0" w:type="auto"/>
        <w:tblLook w:val="00A0" w:firstRow="1" w:lastRow="0" w:firstColumn="1" w:lastColumn="0" w:noHBand="0" w:noVBand="0"/>
      </w:tblPr>
      <w:tblGrid>
        <w:gridCol w:w="4786"/>
      </w:tblGrid>
      <w:tr w:rsidR="00777AE4" w:rsidRPr="00EB6A2F" w:rsidTr="00246BED">
        <w:tc>
          <w:tcPr>
            <w:tcW w:w="4786" w:type="dxa"/>
          </w:tcPr>
          <w:p w:rsidR="00777AE4" w:rsidRPr="00EB6A2F" w:rsidRDefault="00777AE4" w:rsidP="00246BED">
            <w:pPr>
              <w:jc w:val="both"/>
              <w:rPr>
                <w:rFonts w:eastAsia="Times New Roman"/>
                <w:lang w:eastAsia="ru-RU"/>
              </w:rPr>
            </w:pPr>
          </w:p>
        </w:tc>
      </w:tr>
    </w:tbl>
    <w:p w:rsidR="00777AE4" w:rsidRPr="00EB6A2F" w:rsidRDefault="00777AE4" w:rsidP="00777AE4">
      <w:pPr>
        <w:ind w:firstLine="708"/>
        <w:jc w:val="both"/>
        <w:rPr>
          <w:rFonts w:eastAsia="Times New Roman"/>
          <w:lang w:eastAsia="ru-RU"/>
        </w:rPr>
      </w:pPr>
      <w:proofErr w:type="spellStart"/>
      <w:r w:rsidRPr="00EB6A2F">
        <w:rPr>
          <w:rFonts w:eastAsia="Times New Roman"/>
          <w:lang w:eastAsia="ru-RU"/>
        </w:rPr>
        <w:t>Відповідно</w:t>
      </w:r>
      <w:proofErr w:type="spellEnd"/>
      <w:r w:rsidRPr="00EB6A2F">
        <w:rPr>
          <w:rFonts w:eastAsia="Times New Roman"/>
          <w:lang w:eastAsia="ru-RU"/>
        </w:rPr>
        <w:t xml:space="preserve"> до </w:t>
      </w:r>
      <w:proofErr w:type="spellStart"/>
      <w:r w:rsidRPr="00EB6A2F">
        <w:rPr>
          <w:rFonts w:eastAsia="Times New Roman"/>
          <w:lang w:eastAsia="ru-RU"/>
        </w:rPr>
        <w:t>статті</w:t>
      </w:r>
      <w:proofErr w:type="spellEnd"/>
      <w:r w:rsidRPr="00EB6A2F">
        <w:rPr>
          <w:rFonts w:eastAsia="Times New Roman"/>
          <w:lang w:eastAsia="ru-RU"/>
        </w:rPr>
        <w:t xml:space="preserve"> 26</w:t>
      </w:r>
      <w:r>
        <w:rPr>
          <w:rFonts w:eastAsia="Times New Roman"/>
          <w:lang w:eastAsia="ru-RU"/>
        </w:rPr>
        <w:t xml:space="preserve"> </w:t>
      </w:r>
      <w:r w:rsidRPr="00EB6A2F">
        <w:rPr>
          <w:rFonts w:eastAsia="Times New Roman"/>
          <w:lang w:eastAsia="ru-RU"/>
        </w:rPr>
        <w:t xml:space="preserve">Закону </w:t>
      </w:r>
      <w:proofErr w:type="spellStart"/>
      <w:r w:rsidRPr="00EB6A2F">
        <w:rPr>
          <w:rFonts w:eastAsia="Times New Roman"/>
          <w:lang w:eastAsia="ru-RU"/>
        </w:rPr>
        <w:t>України</w:t>
      </w:r>
      <w:proofErr w:type="spellEnd"/>
      <w:r w:rsidRPr="00EB6A2F">
        <w:rPr>
          <w:rFonts w:eastAsia="Times New Roman"/>
          <w:lang w:eastAsia="ru-RU"/>
        </w:rPr>
        <w:t xml:space="preserve"> «Про </w:t>
      </w:r>
      <w:proofErr w:type="spellStart"/>
      <w:r w:rsidRPr="00EB6A2F">
        <w:rPr>
          <w:rFonts w:eastAsia="Times New Roman"/>
          <w:lang w:eastAsia="ru-RU"/>
        </w:rPr>
        <w:t>місцеве</w:t>
      </w:r>
      <w:proofErr w:type="spellEnd"/>
      <w:r w:rsidRPr="00EB6A2F">
        <w:rPr>
          <w:rFonts w:eastAsia="Times New Roman"/>
          <w:lang w:eastAsia="ru-RU"/>
        </w:rPr>
        <w:t xml:space="preserve"> </w:t>
      </w:r>
      <w:proofErr w:type="spellStart"/>
      <w:r w:rsidRPr="00EB6A2F">
        <w:rPr>
          <w:rFonts w:eastAsia="Times New Roman"/>
          <w:lang w:eastAsia="ru-RU"/>
        </w:rPr>
        <w:t>самоврядування</w:t>
      </w:r>
      <w:proofErr w:type="spellEnd"/>
      <w:r w:rsidRPr="00EB6A2F">
        <w:rPr>
          <w:rFonts w:eastAsia="Times New Roman"/>
          <w:lang w:eastAsia="ru-RU"/>
        </w:rPr>
        <w:t xml:space="preserve"> в </w:t>
      </w:r>
      <w:proofErr w:type="spellStart"/>
      <w:r w:rsidRPr="00EB6A2F">
        <w:rPr>
          <w:rFonts w:eastAsia="Times New Roman"/>
          <w:lang w:eastAsia="ru-RU"/>
        </w:rPr>
        <w:t>Україні</w:t>
      </w:r>
      <w:proofErr w:type="spellEnd"/>
      <w:r w:rsidRPr="00EB6A2F">
        <w:rPr>
          <w:rFonts w:eastAsia="Times New Roman"/>
          <w:lang w:eastAsia="ru-RU"/>
        </w:rPr>
        <w:t xml:space="preserve">», </w:t>
      </w:r>
      <w:proofErr w:type="spellStart"/>
      <w:r>
        <w:rPr>
          <w:rFonts w:eastAsia="Times New Roman"/>
          <w:lang w:eastAsia="ru-RU"/>
        </w:rPr>
        <w:t>заслухавши</w:t>
      </w:r>
      <w:proofErr w:type="spellEnd"/>
      <w:r>
        <w:rPr>
          <w:rFonts w:eastAsia="Times New Roman"/>
          <w:lang w:eastAsia="ru-RU"/>
        </w:rPr>
        <w:t xml:space="preserve"> </w:t>
      </w:r>
      <w:proofErr w:type="spellStart"/>
      <w:r>
        <w:rPr>
          <w:rFonts w:eastAsia="Times New Roman"/>
          <w:lang w:eastAsia="ru-RU"/>
        </w:rPr>
        <w:t>звіт</w:t>
      </w:r>
      <w:proofErr w:type="spellEnd"/>
      <w:r>
        <w:rPr>
          <w:rFonts w:eastAsia="Times New Roman"/>
          <w:lang w:eastAsia="ru-RU"/>
        </w:rPr>
        <w:t xml:space="preserve"> генерального</w:t>
      </w:r>
      <w:r>
        <w:rPr>
          <w:rFonts w:eastAsia="Times New Roman"/>
          <w:lang w:eastAsia="ru-RU"/>
        </w:rPr>
        <w:t xml:space="preserve"> директора</w:t>
      </w:r>
      <w:r>
        <w:rPr>
          <w:rFonts w:eastAsia="Times New Roman"/>
          <w:lang w:val="uk-UA" w:eastAsia="ru-RU"/>
        </w:rPr>
        <w:t xml:space="preserve"> КНП «</w:t>
      </w:r>
      <w:proofErr w:type="spellStart"/>
      <w:r>
        <w:rPr>
          <w:rFonts w:eastAsia="Times New Roman"/>
          <w:lang w:val="uk-UA" w:eastAsia="ru-RU"/>
        </w:rPr>
        <w:t>Гребінківська</w:t>
      </w:r>
      <w:proofErr w:type="spellEnd"/>
      <w:r>
        <w:rPr>
          <w:rFonts w:eastAsia="Times New Roman"/>
          <w:lang w:val="uk-UA" w:eastAsia="ru-RU"/>
        </w:rPr>
        <w:t xml:space="preserve"> центральна лікарня» </w:t>
      </w:r>
      <w:proofErr w:type="spellStart"/>
      <w:r>
        <w:rPr>
          <w:rFonts w:eastAsia="Times New Roman"/>
          <w:lang w:val="uk-UA" w:eastAsia="ru-RU"/>
        </w:rPr>
        <w:t>Гребінківської</w:t>
      </w:r>
      <w:proofErr w:type="spellEnd"/>
      <w:r>
        <w:rPr>
          <w:rFonts w:eastAsia="Times New Roman"/>
          <w:lang w:val="uk-UA" w:eastAsia="ru-RU"/>
        </w:rPr>
        <w:t xml:space="preserve"> селищної ради Олени ГОЛУБ</w:t>
      </w:r>
      <w:r w:rsidRPr="00EB6A2F">
        <w:rPr>
          <w:rFonts w:eastAsia="Times New Roman"/>
          <w:lang w:eastAsia="ru-RU"/>
        </w:rPr>
        <w:t xml:space="preserve">, </w:t>
      </w:r>
      <w:proofErr w:type="spellStart"/>
      <w:r>
        <w:rPr>
          <w:rFonts w:eastAsia="Times New Roman"/>
          <w:lang w:val="uk-UA" w:eastAsia="ru-RU"/>
        </w:rPr>
        <w:t>Гребінківська</w:t>
      </w:r>
      <w:proofErr w:type="spellEnd"/>
      <w:r>
        <w:rPr>
          <w:rFonts w:eastAsia="Times New Roman"/>
          <w:lang w:val="uk-UA" w:eastAsia="ru-RU"/>
        </w:rPr>
        <w:t xml:space="preserve"> с</w:t>
      </w:r>
      <w:proofErr w:type="spellStart"/>
      <w:r w:rsidRPr="00EB6A2F">
        <w:rPr>
          <w:rFonts w:eastAsia="Times New Roman"/>
          <w:lang w:eastAsia="ru-RU"/>
        </w:rPr>
        <w:t>елищна</w:t>
      </w:r>
      <w:proofErr w:type="spellEnd"/>
      <w:r w:rsidRPr="00EB6A2F">
        <w:rPr>
          <w:rFonts w:eastAsia="Times New Roman"/>
          <w:lang w:eastAsia="ru-RU"/>
        </w:rPr>
        <w:t xml:space="preserve"> рада</w:t>
      </w:r>
    </w:p>
    <w:p w:rsidR="00777AE4" w:rsidRPr="00EB6A2F" w:rsidRDefault="00777AE4" w:rsidP="00777AE4">
      <w:pPr>
        <w:ind w:firstLine="540"/>
        <w:jc w:val="both"/>
        <w:rPr>
          <w:rFonts w:eastAsia="Times New Roman"/>
          <w:sz w:val="16"/>
          <w:szCs w:val="16"/>
          <w:lang w:eastAsia="ru-RU"/>
        </w:rPr>
      </w:pPr>
    </w:p>
    <w:p w:rsidR="00777AE4" w:rsidRPr="00777AE4" w:rsidRDefault="00777AE4" w:rsidP="00777AE4">
      <w:pPr>
        <w:ind w:firstLine="709"/>
        <w:jc w:val="both"/>
        <w:rPr>
          <w:rFonts w:eastAsia="Times New Roman"/>
          <w:b/>
          <w:lang w:eastAsia="ru-RU"/>
        </w:rPr>
      </w:pPr>
      <w:r w:rsidRPr="00777AE4">
        <w:rPr>
          <w:rFonts w:eastAsia="Times New Roman"/>
          <w:b/>
          <w:lang w:eastAsia="ru-RU"/>
        </w:rPr>
        <w:t>ВИРІШИЛА:</w:t>
      </w:r>
    </w:p>
    <w:p w:rsidR="00777AE4" w:rsidRPr="00777AE4" w:rsidRDefault="00777AE4" w:rsidP="00777AE4">
      <w:pPr>
        <w:ind w:firstLine="540"/>
        <w:jc w:val="both"/>
        <w:rPr>
          <w:rFonts w:eastAsia="Times New Roman"/>
          <w:b/>
          <w:sz w:val="16"/>
          <w:szCs w:val="16"/>
          <w:lang w:eastAsia="ru-RU"/>
        </w:rPr>
      </w:pPr>
    </w:p>
    <w:p w:rsidR="00777AE4" w:rsidRPr="00777AE4" w:rsidRDefault="00777AE4" w:rsidP="00777AE4">
      <w:pPr>
        <w:spacing w:after="0"/>
        <w:ind w:firstLine="709"/>
        <w:jc w:val="both"/>
        <w:rPr>
          <w:szCs w:val="28"/>
          <w:lang w:val="uk-UA"/>
        </w:rPr>
      </w:pPr>
      <w:r w:rsidRPr="00777AE4">
        <w:rPr>
          <w:b/>
          <w:szCs w:val="28"/>
          <w:lang w:eastAsia="ru-RU"/>
        </w:rPr>
        <w:t>1.</w:t>
      </w:r>
      <w:r w:rsidRPr="00EB6A2F">
        <w:rPr>
          <w:szCs w:val="28"/>
          <w:lang w:eastAsia="ru-RU"/>
        </w:rPr>
        <w:t xml:space="preserve"> </w:t>
      </w:r>
      <w:proofErr w:type="spellStart"/>
      <w:r w:rsidRPr="00777AE4">
        <w:rPr>
          <w:szCs w:val="28"/>
          <w:lang w:eastAsia="ru-RU"/>
        </w:rPr>
        <w:t>Звіт</w:t>
      </w:r>
      <w:proofErr w:type="spellEnd"/>
      <w:r w:rsidRPr="00777AE4">
        <w:rPr>
          <w:rFonts w:eastAsia="Times New Roman"/>
          <w:szCs w:val="28"/>
          <w:lang w:eastAsia="ru-RU"/>
        </w:rPr>
        <w:t xml:space="preserve"> генерального директора</w:t>
      </w:r>
      <w:r w:rsidRPr="00777AE4">
        <w:rPr>
          <w:rFonts w:eastAsia="Times New Roman"/>
          <w:szCs w:val="28"/>
          <w:lang w:val="uk-UA" w:eastAsia="ru-RU"/>
        </w:rPr>
        <w:t xml:space="preserve"> КНП «</w:t>
      </w:r>
      <w:proofErr w:type="spellStart"/>
      <w:r w:rsidRPr="00777AE4">
        <w:rPr>
          <w:rFonts w:eastAsia="Times New Roman"/>
          <w:szCs w:val="28"/>
          <w:lang w:val="uk-UA" w:eastAsia="ru-RU"/>
        </w:rPr>
        <w:t>Гребінківська</w:t>
      </w:r>
      <w:proofErr w:type="spellEnd"/>
      <w:r w:rsidRPr="00777AE4">
        <w:rPr>
          <w:rFonts w:eastAsia="Times New Roman"/>
          <w:szCs w:val="28"/>
          <w:lang w:val="uk-UA" w:eastAsia="ru-RU"/>
        </w:rPr>
        <w:t xml:space="preserve"> центральна лікарня» </w:t>
      </w:r>
      <w:proofErr w:type="spellStart"/>
      <w:r w:rsidRPr="00777AE4">
        <w:rPr>
          <w:rFonts w:eastAsia="Times New Roman"/>
          <w:szCs w:val="28"/>
          <w:lang w:val="uk-UA" w:eastAsia="ru-RU"/>
        </w:rPr>
        <w:t>Гребінківської</w:t>
      </w:r>
      <w:proofErr w:type="spellEnd"/>
      <w:r w:rsidRPr="00777AE4">
        <w:rPr>
          <w:rFonts w:eastAsia="Times New Roman"/>
          <w:szCs w:val="28"/>
          <w:lang w:val="uk-UA" w:eastAsia="ru-RU"/>
        </w:rPr>
        <w:t xml:space="preserve"> селищно</w:t>
      </w:r>
      <w:r>
        <w:rPr>
          <w:rFonts w:eastAsia="Times New Roman"/>
          <w:szCs w:val="28"/>
          <w:lang w:val="uk-UA" w:eastAsia="ru-RU"/>
        </w:rPr>
        <w:t>ї</w:t>
      </w:r>
      <w:r w:rsidRPr="00777AE4">
        <w:rPr>
          <w:rFonts w:eastAsia="Times New Roman"/>
          <w:szCs w:val="28"/>
          <w:lang w:val="uk-UA" w:eastAsia="ru-RU"/>
        </w:rPr>
        <w:t xml:space="preserve"> ради Олени ГОЛУБ</w:t>
      </w:r>
      <w:r w:rsidRPr="00777AE4">
        <w:rPr>
          <w:szCs w:val="28"/>
          <w:lang w:eastAsia="ru-RU"/>
        </w:rPr>
        <w:t xml:space="preserve"> </w:t>
      </w:r>
      <w:r w:rsidRPr="00777AE4">
        <w:rPr>
          <w:szCs w:val="28"/>
          <w:lang w:val="uk-UA"/>
        </w:rPr>
        <w:t>щодо діяльності</w:t>
      </w:r>
      <w:r w:rsidR="009B0404">
        <w:rPr>
          <w:szCs w:val="28"/>
          <w:lang w:val="uk-UA"/>
        </w:rPr>
        <w:t xml:space="preserve">                            </w:t>
      </w:r>
      <w:r w:rsidRPr="00777AE4">
        <w:rPr>
          <w:szCs w:val="28"/>
          <w:lang w:val="uk-UA"/>
        </w:rPr>
        <w:t xml:space="preserve"> КНП «</w:t>
      </w:r>
      <w:proofErr w:type="spellStart"/>
      <w:r w:rsidRPr="00777AE4">
        <w:rPr>
          <w:szCs w:val="28"/>
          <w:lang w:val="uk-UA"/>
        </w:rPr>
        <w:t>Гребінківська</w:t>
      </w:r>
      <w:proofErr w:type="spellEnd"/>
      <w:r w:rsidRPr="00777AE4">
        <w:rPr>
          <w:szCs w:val="28"/>
          <w:lang w:val="uk-UA"/>
        </w:rPr>
        <w:t xml:space="preserve"> центральна лікарня» </w:t>
      </w:r>
      <w:proofErr w:type="spellStart"/>
      <w:r w:rsidRPr="00777AE4">
        <w:rPr>
          <w:szCs w:val="28"/>
          <w:lang w:val="uk-UA"/>
        </w:rPr>
        <w:t>Гребінківської</w:t>
      </w:r>
      <w:proofErr w:type="spellEnd"/>
      <w:r w:rsidRPr="00777AE4">
        <w:rPr>
          <w:szCs w:val="28"/>
          <w:lang w:val="uk-UA"/>
        </w:rPr>
        <w:t xml:space="preserve"> селищної ради за період </w:t>
      </w:r>
      <w:r w:rsidR="009B0404">
        <w:rPr>
          <w:szCs w:val="28"/>
          <w:lang w:val="uk-UA"/>
        </w:rPr>
        <w:t xml:space="preserve">з </w:t>
      </w:r>
      <w:r w:rsidRPr="00777AE4">
        <w:rPr>
          <w:szCs w:val="28"/>
          <w:lang w:val="uk-UA"/>
        </w:rPr>
        <w:t>10.11.2021</w:t>
      </w:r>
      <w:r w:rsidR="009B0404">
        <w:rPr>
          <w:szCs w:val="28"/>
          <w:lang w:val="uk-UA"/>
        </w:rPr>
        <w:t>р. по</w:t>
      </w:r>
      <w:r w:rsidRPr="00777AE4">
        <w:rPr>
          <w:szCs w:val="28"/>
          <w:lang w:val="uk-UA"/>
        </w:rPr>
        <w:t xml:space="preserve"> 10.02.2022 р.</w:t>
      </w:r>
      <w:r>
        <w:rPr>
          <w:szCs w:val="28"/>
          <w:lang w:eastAsia="ru-RU"/>
        </w:rPr>
        <w:t xml:space="preserve">, </w:t>
      </w:r>
      <w:proofErr w:type="spellStart"/>
      <w:r>
        <w:rPr>
          <w:szCs w:val="28"/>
          <w:lang w:eastAsia="ru-RU"/>
        </w:rPr>
        <w:t>взяти</w:t>
      </w:r>
      <w:proofErr w:type="spellEnd"/>
      <w:r>
        <w:rPr>
          <w:szCs w:val="28"/>
          <w:lang w:eastAsia="ru-RU"/>
        </w:rPr>
        <w:t xml:space="preserve"> до </w:t>
      </w:r>
      <w:proofErr w:type="spellStart"/>
      <w:r>
        <w:rPr>
          <w:szCs w:val="28"/>
          <w:lang w:eastAsia="ru-RU"/>
        </w:rPr>
        <w:t>відома</w:t>
      </w:r>
      <w:proofErr w:type="spellEnd"/>
      <w:r>
        <w:rPr>
          <w:szCs w:val="28"/>
          <w:lang w:eastAsia="ru-RU"/>
        </w:rPr>
        <w:t xml:space="preserve"> </w:t>
      </w:r>
      <w:r w:rsidR="009B0404">
        <w:rPr>
          <w:szCs w:val="28"/>
          <w:lang w:val="uk-UA" w:eastAsia="ru-RU"/>
        </w:rPr>
        <w:t>(</w:t>
      </w:r>
      <w:r>
        <w:rPr>
          <w:szCs w:val="28"/>
          <w:lang w:val="uk-UA" w:eastAsia="ru-RU"/>
        </w:rPr>
        <w:t>звіт додається).</w:t>
      </w:r>
    </w:p>
    <w:p w:rsidR="00777AE4" w:rsidRPr="00F52151" w:rsidRDefault="00777AE4" w:rsidP="00777AE4">
      <w:pPr>
        <w:pStyle w:val="20"/>
        <w:shd w:val="clear" w:color="auto" w:fill="auto"/>
        <w:tabs>
          <w:tab w:val="left" w:pos="1162"/>
        </w:tabs>
        <w:ind w:firstLine="709"/>
        <w:rPr>
          <w:sz w:val="16"/>
          <w:szCs w:val="16"/>
          <w:lang w:eastAsia="ru-RU"/>
        </w:rPr>
      </w:pPr>
      <w:r w:rsidRPr="00777AE4">
        <w:rPr>
          <w:b/>
          <w:sz w:val="28"/>
          <w:szCs w:val="28"/>
        </w:rPr>
        <w:t xml:space="preserve">2. </w:t>
      </w:r>
      <w:r>
        <w:rPr>
          <w:sz w:val="28"/>
          <w:szCs w:val="28"/>
          <w:lang w:val="uk-UA"/>
        </w:rPr>
        <w:t xml:space="preserve">Контроль за виконання даного рішення покласти на постійні діючі комісії з гуманітарних питань та питань прав людини, законності депутатської діяльності, етики та регламенту та на першого заступника селищного голови </w:t>
      </w:r>
      <w:proofErr w:type="spellStart"/>
      <w:r>
        <w:rPr>
          <w:sz w:val="28"/>
          <w:szCs w:val="28"/>
          <w:lang w:val="uk-UA"/>
        </w:rPr>
        <w:t>Васющенка</w:t>
      </w:r>
      <w:proofErr w:type="spellEnd"/>
      <w:r>
        <w:rPr>
          <w:sz w:val="28"/>
          <w:szCs w:val="28"/>
          <w:lang w:val="uk-UA"/>
        </w:rPr>
        <w:t xml:space="preserve"> О.А.</w:t>
      </w:r>
    </w:p>
    <w:p w:rsidR="00777AE4" w:rsidRPr="00EB6A2F" w:rsidRDefault="00777AE4" w:rsidP="009B0404">
      <w:pPr>
        <w:jc w:val="both"/>
        <w:rPr>
          <w:rFonts w:eastAsia="Times New Roman"/>
          <w:lang w:eastAsia="ru-RU"/>
        </w:rPr>
      </w:pPr>
    </w:p>
    <w:p w:rsidR="00777AE4" w:rsidRDefault="00777AE4" w:rsidP="00777AE4">
      <w:pPr>
        <w:ind w:firstLine="540"/>
        <w:jc w:val="both"/>
        <w:rPr>
          <w:rFonts w:eastAsia="Times New Roman"/>
          <w:lang w:eastAsia="ru-RU"/>
        </w:rPr>
      </w:pPr>
    </w:p>
    <w:p w:rsidR="00777AE4" w:rsidRPr="00777AE4" w:rsidRDefault="00777AE4" w:rsidP="00777AE4">
      <w:pPr>
        <w:ind w:firstLine="426"/>
        <w:jc w:val="both"/>
        <w:rPr>
          <w:rFonts w:eastAsia="Times New Roman"/>
          <w:b/>
          <w:lang w:val="uk-UA" w:eastAsia="ru-RU"/>
        </w:rPr>
      </w:pPr>
      <w:proofErr w:type="spellStart"/>
      <w:r w:rsidRPr="00777AE4">
        <w:rPr>
          <w:rFonts w:eastAsia="Times New Roman"/>
          <w:b/>
          <w:lang w:eastAsia="ru-RU"/>
        </w:rPr>
        <w:t>Селищний</w:t>
      </w:r>
      <w:proofErr w:type="spellEnd"/>
      <w:r w:rsidRPr="00777AE4">
        <w:rPr>
          <w:rFonts w:eastAsia="Times New Roman"/>
          <w:b/>
          <w:lang w:eastAsia="ru-RU"/>
        </w:rPr>
        <w:t xml:space="preserve"> голова </w:t>
      </w:r>
      <w:r w:rsidRPr="00777AE4">
        <w:rPr>
          <w:rFonts w:eastAsia="Times New Roman"/>
          <w:b/>
          <w:lang w:eastAsia="ru-RU"/>
        </w:rPr>
        <w:tab/>
      </w:r>
      <w:r w:rsidRPr="00777AE4">
        <w:rPr>
          <w:rFonts w:eastAsia="Times New Roman"/>
          <w:b/>
          <w:lang w:eastAsia="ru-RU"/>
        </w:rPr>
        <w:tab/>
      </w:r>
      <w:r w:rsidRPr="00777AE4">
        <w:rPr>
          <w:rFonts w:eastAsia="Times New Roman"/>
          <w:b/>
          <w:lang w:eastAsia="ru-RU"/>
        </w:rPr>
        <w:tab/>
      </w:r>
      <w:r w:rsidRPr="00777AE4">
        <w:rPr>
          <w:rFonts w:eastAsia="Times New Roman"/>
          <w:b/>
          <w:lang w:eastAsia="ru-RU"/>
        </w:rPr>
        <w:tab/>
      </w:r>
      <w:r w:rsidRPr="00777AE4">
        <w:rPr>
          <w:rFonts w:eastAsia="Times New Roman"/>
          <w:b/>
          <w:lang w:eastAsia="ru-RU"/>
        </w:rPr>
        <w:tab/>
      </w:r>
      <w:r w:rsidRPr="00777AE4">
        <w:rPr>
          <w:rFonts w:eastAsia="Times New Roman"/>
          <w:b/>
          <w:lang w:eastAsia="ru-RU"/>
        </w:rPr>
        <w:tab/>
      </w:r>
      <w:r w:rsidRPr="00777AE4">
        <w:rPr>
          <w:rFonts w:eastAsia="Times New Roman"/>
          <w:b/>
          <w:lang w:val="uk-UA" w:eastAsia="ru-RU"/>
        </w:rPr>
        <w:t>Роман ЗАСУХА</w:t>
      </w:r>
    </w:p>
    <w:p w:rsidR="00777AE4" w:rsidRDefault="00777AE4" w:rsidP="00777AE4">
      <w:pPr>
        <w:spacing w:after="0"/>
        <w:ind w:firstLine="709"/>
        <w:jc w:val="center"/>
        <w:rPr>
          <w:b/>
          <w:szCs w:val="28"/>
          <w:lang w:val="uk-UA"/>
        </w:rPr>
      </w:pPr>
    </w:p>
    <w:p w:rsidR="00777AE4" w:rsidRDefault="00777AE4" w:rsidP="009B0404">
      <w:pPr>
        <w:spacing w:after="0"/>
        <w:rPr>
          <w:b/>
          <w:szCs w:val="28"/>
          <w:lang w:val="uk-UA"/>
        </w:rPr>
      </w:pPr>
    </w:p>
    <w:p w:rsidR="009B0404" w:rsidRPr="009B0404" w:rsidRDefault="009B0404" w:rsidP="009B0404">
      <w:pPr>
        <w:spacing w:after="0"/>
        <w:ind w:left="4956" w:firstLine="708"/>
        <w:jc w:val="right"/>
        <w:rPr>
          <w:rFonts w:eastAsia="Times New Roman"/>
          <w:b/>
          <w:sz w:val="24"/>
          <w:szCs w:val="24"/>
          <w:lang w:val="uk-UA" w:eastAsia="ru-RU"/>
        </w:rPr>
      </w:pPr>
      <w:r w:rsidRPr="009B0404">
        <w:rPr>
          <w:rFonts w:eastAsia="Times New Roman"/>
          <w:b/>
          <w:sz w:val="24"/>
          <w:szCs w:val="24"/>
          <w:lang w:val="uk-UA" w:eastAsia="ru-RU"/>
        </w:rPr>
        <w:lastRenderedPageBreak/>
        <w:t>Додаток до</w:t>
      </w:r>
    </w:p>
    <w:p w:rsidR="009B0404" w:rsidRPr="009B0404" w:rsidRDefault="009B0404" w:rsidP="009B0404">
      <w:pPr>
        <w:spacing w:after="0"/>
        <w:ind w:left="4956" w:firstLine="431"/>
        <w:jc w:val="right"/>
        <w:rPr>
          <w:rFonts w:eastAsia="Times New Roman"/>
          <w:sz w:val="24"/>
          <w:szCs w:val="24"/>
          <w:lang w:val="uk-UA" w:eastAsia="ru-RU"/>
        </w:rPr>
      </w:pPr>
      <w:r w:rsidRPr="009B0404">
        <w:rPr>
          <w:rFonts w:eastAsia="Times New Roman"/>
          <w:sz w:val="24"/>
          <w:szCs w:val="24"/>
          <w:lang w:val="uk-UA" w:eastAsia="ru-RU"/>
        </w:rPr>
        <w:t xml:space="preserve">рішення </w:t>
      </w:r>
      <w:proofErr w:type="spellStart"/>
      <w:r w:rsidRPr="009B0404">
        <w:rPr>
          <w:rFonts w:eastAsia="Times New Roman"/>
          <w:sz w:val="24"/>
          <w:szCs w:val="24"/>
          <w:lang w:val="uk-UA" w:eastAsia="ru-RU"/>
        </w:rPr>
        <w:t>Гребінківської</w:t>
      </w:r>
      <w:proofErr w:type="spellEnd"/>
      <w:r w:rsidRPr="009B0404">
        <w:rPr>
          <w:rFonts w:eastAsia="Times New Roman"/>
          <w:sz w:val="24"/>
          <w:szCs w:val="24"/>
          <w:lang w:val="uk-UA" w:eastAsia="ru-RU"/>
        </w:rPr>
        <w:t xml:space="preserve"> селищної</w:t>
      </w:r>
      <w:r>
        <w:rPr>
          <w:rFonts w:eastAsia="Times New Roman"/>
          <w:sz w:val="24"/>
          <w:szCs w:val="24"/>
          <w:lang w:val="uk-UA" w:eastAsia="ru-RU"/>
        </w:rPr>
        <w:t xml:space="preserve"> </w:t>
      </w:r>
      <w:r w:rsidRPr="009B0404">
        <w:rPr>
          <w:rFonts w:eastAsia="Times New Roman"/>
          <w:sz w:val="24"/>
          <w:szCs w:val="24"/>
          <w:lang w:val="uk-UA" w:eastAsia="ru-RU"/>
        </w:rPr>
        <w:t xml:space="preserve">ради </w:t>
      </w:r>
      <w:r>
        <w:rPr>
          <w:rFonts w:eastAsia="Times New Roman"/>
          <w:sz w:val="24"/>
          <w:szCs w:val="24"/>
          <w:lang w:val="uk-UA" w:eastAsia="ru-RU"/>
        </w:rPr>
        <w:t xml:space="preserve">        </w:t>
      </w:r>
      <w:r w:rsidRPr="009B0404">
        <w:rPr>
          <w:rFonts w:eastAsia="Times New Roman"/>
          <w:sz w:val="24"/>
          <w:szCs w:val="24"/>
          <w:lang w:val="uk-UA" w:eastAsia="ru-RU"/>
        </w:rPr>
        <w:t xml:space="preserve">від «___»_____ 2022 р </w:t>
      </w:r>
      <w:r>
        <w:rPr>
          <w:rFonts w:eastAsia="Times New Roman"/>
          <w:sz w:val="24"/>
          <w:szCs w:val="24"/>
          <w:lang w:val="uk-UA" w:eastAsia="ru-RU"/>
        </w:rPr>
        <w:t>№</w:t>
      </w:r>
      <w:r w:rsidRPr="009B0404">
        <w:rPr>
          <w:rFonts w:eastAsia="Times New Roman"/>
          <w:sz w:val="24"/>
          <w:szCs w:val="24"/>
          <w:lang w:val="uk-UA" w:eastAsia="ru-RU"/>
        </w:rPr>
        <w:t>______</w:t>
      </w:r>
    </w:p>
    <w:p w:rsidR="00777AE4" w:rsidRDefault="00777AE4" w:rsidP="00777AE4">
      <w:pPr>
        <w:spacing w:after="0"/>
        <w:rPr>
          <w:b/>
          <w:szCs w:val="28"/>
          <w:lang w:val="uk-UA"/>
        </w:rPr>
      </w:pPr>
    </w:p>
    <w:p w:rsidR="00777AE4" w:rsidRDefault="00777AE4" w:rsidP="00777AE4">
      <w:pPr>
        <w:spacing w:after="0"/>
        <w:ind w:firstLine="709"/>
        <w:jc w:val="center"/>
        <w:rPr>
          <w:b/>
          <w:szCs w:val="28"/>
          <w:lang w:val="uk-UA"/>
        </w:rPr>
      </w:pPr>
    </w:p>
    <w:p w:rsidR="00777AE4" w:rsidRPr="00CC59C1" w:rsidRDefault="00777AE4" w:rsidP="00777AE4">
      <w:pPr>
        <w:spacing w:after="0"/>
        <w:ind w:firstLine="709"/>
        <w:jc w:val="center"/>
        <w:rPr>
          <w:b/>
          <w:szCs w:val="28"/>
          <w:lang w:val="uk-UA"/>
        </w:rPr>
      </w:pPr>
      <w:r w:rsidRPr="00CC59C1">
        <w:rPr>
          <w:b/>
          <w:szCs w:val="28"/>
          <w:lang w:val="uk-UA"/>
        </w:rPr>
        <w:t>ЗВІТ</w:t>
      </w:r>
    </w:p>
    <w:p w:rsidR="00777AE4" w:rsidRDefault="00777AE4" w:rsidP="00777AE4">
      <w:pPr>
        <w:spacing w:after="0"/>
        <w:ind w:firstLine="709"/>
        <w:jc w:val="center"/>
        <w:rPr>
          <w:b/>
          <w:szCs w:val="28"/>
          <w:lang w:val="uk-UA"/>
        </w:rPr>
      </w:pPr>
      <w:r w:rsidRPr="00CC59C1">
        <w:rPr>
          <w:b/>
          <w:szCs w:val="28"/>
          <w:lang w:val="uk-UA"/>
        </w:rPr>
        <w:t>щодо діяльності КНП «</w:t>
      </w:r>
      <w:proofErr w:type="spellStart"/>
      <w:r w:rsidRPr="00CC59C1">
        <w:rPr>
          <w:b/>
          <w:szCs w:val="28"/>
          <w:lang w:val="uk-UA"/>
        </w:rPr>
        <w:t>Гребінківська</w:t>
      </w:r>
      <w:proofErr w:type="spellEnd"/>
      <w:r w:rsidRPr="00CC59C1">
        <w:rPr>
          <w:b/>
          <w:szCs w:val="28"/>
          <w:lang w:val="uk-UA"/>
        </w:rPr>
        <w:t xml:space="preserve"> центральна лікарня» </w:t>
      </w:r>
      <w:proofErr w:type="spellStart"/>
      <w:r w:rsidRPr="00CC59C1">
        <w:rPr>
          <w:b/>
          <w:szCs w:val="28"/>
          <w:lang w:val="uk-UA"/>
        </w:rPr>
        <w:t>Гребінківської</w:t>
      </w:r>
      <w:proofErr w:type="spellEnd"/>
      <w:r w:rsidRPr="00CC59C1">
        <w:rPr>
          <w:b/>
          <w:szCs w:val="28"/>
          <w:lang w:val="uk-UA"/>
        </w:rPr>
        <w:t xml:space="preserve"> селищної ради </w:t>
      </w:r>
    </w:p>
    <w:p w:rsidR="00777AE4" w:rsidRDefault="00777AE4" w:rsidP="00777AE4">
      <w:pPr>
        <w:spacing w:after="0"/>
        <w:ind w:firstLine="709"/>
        <w:jc w:val="center"/>
        <w:rPr>
          <w:b/>
          <w:szCs w:val="28"/>
          <w:lang w:val="uk-UA"/>
        </w:rPr>
      </w:pPr>
      <w:r>
        <w:rPr>
          <w:b/>
          <w:szCs w:val="28"/>
          <w:lang w:val="uk-UA"/>
        </w:rPr>
        <w:t xml:space="preserve">за період </w:t>
      </w:r>
      <w:r w:rsidR="009B0404">
        <w:rPr>
          <w:b/>
          <w:szCs w:val="28"/>
          <w:lang w:val="uk-UA"/>
        </w:rPr>
        <w:t xml:space="preserve">з </w:t>
      </w:r>
      <w:r>
        <w:rPr>
          <w:b/>
          <w:szCs w:val="28"/>
          <w:lang w:val="uk-UA"/>
        </w:rPr>
        <w:t>10.11.2021</w:t>
      </w:r>
      <w:r w:rsidR="009B0404">
        <w:rPr>
          <w:b/>
          <w:szCs w:val="28"/>
          <w:lang w:val="uk-UA"/>
        </w:rPr>
        <w:t xml:space="preserve"> </w:t>
      </w:r>
      <w:bookmarkStart w:id="0" w:name="_GoBack"/>
      <w:bookmarkEnd w:id="0"/>
      <w:r w:rsidR="009B0404">
        <w:rPr>
          <w:b/>
          <w:szCs w:val="28"/>
          <w:lang w:val="uk-UA"/>
        </w:rPr>
        <w:t>р. по</w:t>
      </w:r>
      <w:r>
        <w:rPr>
          <w:b/>
          <w:szCs w:val="28"/>
          <w:lang w:val="uk-UA"/>
        </w:rPr>
        <w:t xml:space="preserve"> 10.02.2022 р.</w:t>
      </w:r>
    </w:p>
    <w:p w:rsidR="00777AE4" w:rsidRDefault="00777AE4" w:rsidP="00777AE4">
      <w:pPr>
        <w:spacing w:after="0"/>
        <w:ind w:firstLine="709"/>
        <w:jc w:val="center"/>
        <w:rPr>
          <w:b/>
          <w:szCs w:val="28"/>
          <w:lang w:val="uk-UA"/>
        </w:rPr>
      </w:pPr>
    </w:p>
    <w:p w:rsidR="00777AE4" w:rsidRDefault="00777AE4" w:rsidP="00777AE4">
      <w:pPr>
        <w:spacing w:after="0"/>
        <w:ind w:firstLine="709"/>
        <w:jc w:val="both"/>
        <w:rPr>
          <w:szCs w:val="28"/>
          <w:lang w:val="uk-UA"/>
        </w:rPr>
      </w:pPr>
      <w:r w:rsidRPr="00CC59C1">
        <w:rPr>
          <w:szCs w:val="28"/>
          <w:lang w:val="uk-UA"/>
        </w:rPr>
        <w:t>К</w:t>
      </w:r>
      <w:r>
        <w:rPr>
          <w:szCs w:val="28"/>
          <w:lang w:val="uk-UA"/>
        </w:rPr>
        <w:t>омунальне некомерційне підприємство «</w:t>
      </w:r>
      <w:proofErr w:type="spellStart"/>
      <w:r>
        <w:rPr>
          <w:szCs w:val="28"/>
          <w:lang w:val="uk-UA"/>
        </w:rPr>
        <w:t>Гребінківська</w:t>
      </w:r>
      <w:proofErr w:type="spellEnd"/>
      <w:r>
        <w:rPr>
          <w:szCs w:val="28"/>
          <w:lang w:val="uk-UA"/>
        </w:rPr>
        <w:t xml:space="preserve"> центральна лікарня» </w:t>
      </w:r>
      <w:proofErr w:type="spellStart"/>
      <w:r>
        <w:rPr>
          <w:szCs w:val="28"/>
          <w:lang w:val="uk-UA"/>
        </w:rPr>
        <w:t>Гребінківської</w:t>
      </w:r>
      <w:proofErr w:type="spellEnd"/>
      <w:r>
        <w:rPr>
          <w:szCs w:val="28"/>
          <w:lang w:val="uk-UA"/>
        </w:rPr>
        <w:t xml:space="preserve"> селищної ради розпочала свою діяльність з 01 червня 2021 року.</w:t>
      </w:r>
    </w:p>
    <w:p w:rsidR="00777AE4" w:rsidRDefault="00777AE4" w:rsidP="00777AE4">
      <w:pPr>
        <w:spacing w:before="120" w:after="120"/>
        <w:ind w:firstLine="709"/>
        <w:jc w:val="both"/>
        <w:rPr>
          <w:szCs w:val="28"/>
          <w:lang w:val="uk-UA"/>
        </w:rPr>
      </w:pPr>
      <w:r>
        <w:rPr>
          <w:szCs w:val="28"/>
          <w:lang w:val="uk-UA"/>
        </w:rPr>
        <w:t>За 2021 рік здійснені наступні заходи:</w:t>
      </w:r>
    </w:p>
    <w:p w:rsidR="00777AE4" w:rsidRPr="009F1965" w:rsidRDefault="00777AE4" w:rsidP="00777AE4">
      <w:pPr>
        <w:pStyle w:val="a3"/>
        <w:numPr>
          <w:ilvl w:val="0"/>
          <w:numId w:val="3"/>
        </w:numPr>
        <w:spacing w:before="120" w:after="120"/>
        <w:ind w:left="0" w:firstLine="426"/>
        <w:jc w:val="both"/>
        <w:rPr>
          <w:szCs w:val="28"/>
          <w:lang w:val="uk-UA"/>
        </w:rPr>
      </w:pPr>
      <w:r w:rsidRPr="009F1965">
        <w:rPr>
          <w:szCs w:val="28"/>
          <w:lang w:val="uk-UA"/>
        </w:rPr>
        <w:t xml:space="preserve">Відповідно до вимог Постанови КМУ від 02.03.2016 р. № 285 «Про затвердження Ліцензійних вимог провадження господарської діяльності з медичної практики»  підготовлено пакет документів для отримання ліцензії. </w:t>
      </w:r>
    </w:p>
    <w:p w:rsidR="00777AE4" w:rsidRDefault="00777AE4" w:rsidP="00777AE4">
      <w:pPr>
        <w:spacing w:before="120" w:after="120"/>
        <w:jc w:val="both"/>
        <w:rPr>
          <w:szCs w:val="28"/>
          <w:lang w:val="uk-UA"/>
        </w:rPr>
      </w:pPr>
      <w:r>
        <w:rPr>
          <w:szCs w:val="28"/>
          <w:lang w:val="uk-UA"/>
        </w:rPr>
        <w:tab/>
        <w:t>Згідно наказу МОЗ України від 20 серпня 2021р. № 1771 закладу видано Ліцензію на медичну практику (п.49):</w:t>
      </w:r>
    </w:p>
    <w:p w:rsidR="00777AE4" w:rsidRDefault="00777AE4" w:rsidP="00777AE4">
      <w:pPr>
        <w:pStyle w:val="a3"/>
        <w:numPr>
          <w:ilvl w:val="0"/>
          <w:numId w:val="1"/>
        </w:numPr>
        <w:spacing w:before="120" w:after="120"/>
        <w:jc w:val="both"/>
        <w:rPr>
          <w:szCs w:val="28"/>
          <w:lang w:val="uk-UA"/>
        </w:rPr>
      </w:pPr>
      <w:r w:rsidRPr="00251F1A">
        <w:rPr>
          <w:szCs w:val="28"/>
          <w:lang w:val="uk-UA"/>
        </w:rPr>
        <w:t xml:space="preserve">за лікарськими спеціальностями: організація і управління охороною здоров’я, акушерство і гінекологія, неврологія, ортопедія і травматологія, отоларингологія, рентгенологія, терапія, стоматологія, терапевтична стоматологія, хірургія, психіатрія, наркологія, функціональна діагностика, клінічна лабораторна діагностика; </w:t>
      </w:r>
    </w:p>
    <w:p w:rsidR="00777AE4" w:rsidRDefault="00777AE4" w:rsidP="00777AE4">
      <w:pPr>
        <w:pStyle w:val="a3"/>
        <w:numPr>
          <w:ilvl w:val="0"/>
          <w:numId w:val="1"/>
        </w:numPr>
        <w:spacing w:before="120" w:after="120"/>
        <w:jc w:val="both"/>
        <w:rPr>
          <w:szCs w:val="28"/>
          <w:lang w:val="uk-UA"/>
        </w:rPr>
      </w:pPr>
      <w:r w:rsidRPr="00251F1A">
        <w:rPr>
          <w:szCs w:val="28"/>
          <w:lang w:val="uk-UA"/>
        </w:rPr>
        <w:t>за спеціальностями молодших спеціалістів</w:t>
      </w:r>
      <w:r>
        <w:rPr>
          <w:szCs w:val="28"/>
          <w:lang w:val="uk-UA"/>
        </w:rPr>
        <w:t xml:space="preserve"> з медичною освітою: лабораторна справа (клініка), акушерська справа, сестринська справа, рентгенологія.</w:t>
      </w:r>
    </w:p>
    <w:p w:rsidR="00777AE4" w:rsidRDefault="00777AE4" w:rsidP="00777AE4">
      <w:pPr>
        <w:spacing w:before="120" w:after="120"/>
        <w:ind w:firstLine="360"/>
        <w:jc w:val="both"/>
        <w:rPr>
          <w:szCs w:val="28"/>
          <w:lang w:val="uk-UA"/>
        </w:rPr>
      </w:pPr>
      <w:r>
        <w:rPr>
          <w:szCs w:val="28"/>
          <w:lang w:val="uk-UA"/>
        </w:rPr>
        <w:t>14 грудня 2021 р. подані документи до МОЗ України про внесення змін до ліцензійної справи щодо провадження медичної діяльності за лікарськими спеціальностями «Анестезіологія» та «Ультразвукова діагностика».</w:t>
      </w:r>
    </w:p>
    <w:p w:rsidR="00777AE4" w:rsidRDefault="00777AE4" w:rsidP="00777AE4">
      <w:pPr>
        <w:spacing w:before="120" w:after="120"/>
        <w:ind w:firstLine="360"/>
        <w:jc w:val="both"/>
        <w:rPr>
          <w:szCs w:val="28"/>
          <w:lang w:val="uk-UA"/>
        </w:rPr>
      </w:pPr>
      <w:r>
        <w:rPr>
          <w:szCs w:val="28"/>
          <w:lang w:val="uk-UA"/>
        </w:rPr>
        <w:t xml:space="preserve">2. Отримано ВИСНОВОК від 15 грудня 2021р. щодо доступності для осіб з інвалідністю та інших </w:t>
      </w:r>
      <w:proofErr w:type="spellStart"/>
      <w:r>
        <w:rPr>
          <w:szCs w:val="28"/>
          <w:lang w:val="uk-UA"/>
        </w:rPr>
        <w:t>маломобільних</w:t>
      </w:r>
      <w:proofErr w:type="spellEnd"/>
      <w:r>
        <w:rPr>
          <w:szCs w:val="28"/>
          <w:lang w:val="uk-UA"/>
        </w:rPr>
        <w:t xml:space="preserve"> груп населення будівлі та приміщень, в яких здійснює свою діяльність лікарня відповідно до вимог ДБН В.2.2-40:2018 «ІНКЛЮЗИВНІСТЬ БУДІВЕЛЬ І СПОРУД. Основні положення».</w:t>
      </w:r>
    </w:p>
    <w:p w:rsidR="00777AE4" w:rsidRDefault="00777AE4" w:rsidP="00777AE4">
      <w:pPr>
        <w:spacing w:before="120" w:after="120"/>
        <w:ind w:firstLine="360"/>
        <w:jc w:val="both"/>
        <w:rPr>
          <w:szCs w:val="28"/>
          <w:lang w:val="uk-UA"/>
        </w:rPr>
      </w:pPr>
      <w:r>
        <w:rPr>
          <w:szCs w:val="28"/>
          <w:lang w:val="uk-UA"/>
        </w:rPr>
        <w:t>3. Відкрито рахунок в АТ «Ощадбанк» з метою зарахування коштів, отриманих від платних послуг, та відкриття особистих рахунків працівників для отримання заробітної плати.</w:t>
      </w:r>
    </w:p>
    <w:p w:rsidR="00777AE4" w:rsidRDefault="00777AE4" w:rsidP="00777AE4">
      <w:pPr>
        <w:spacing w:before="120" w:after="120"/>
        <w:ind w:firstLine="708"/>
        <w:jc w:val="both"/>
        <w:rPr>
          <w:szCs w:val="28"/>
          <w:lang w:val="uk-UA"/>
        </w:rPr>
      </w:pPr>
      <w:r>
        <w:rPr>
          <w:szCs w:val="28"/>
          <w:lang w:val="uk-UA"/>
        </w:rPr>
        <w:t>4. Укладені Договори:</w:t>
      </w:r>
    </w:p>
    <w:p w:rsidR="00777AE4" w:rsidRDefault="00777AE4" w:rsidP="00777AE4">
      <w:pPr>
        <w:spacing w:before="120" w:after="120"/>
        <w:ind w:firstLine="709"/>
        <w:jc w:val="both"/>
        <w:rPr>
          <w:szCs w:val="28"/>
          <w:lang w:val="uk-UA"/>
        </w:rPr>
      </w:pPr>
      <w:r>
        <w:rPr>
          <w:szCs w:val="28"/>
          <w:lang w:val="uk-UA"/>
        </w:rPr>
        <w:t xml:space="preserve">- на теплопостачання з </w:t>
      </w:r>
      <w:r w:rsidRPr="00856062">
        <w:rPr>
          <w:szCs w:val="28"/>
          <w:lang w:val="uk-UA"/>
        </w:rPr>
        <w:t xml:space="preserve">ТОВ </w:t>
      </w:r>
      <w:r w:rsidRPr="00856062">
        <w:rPr>
          <w:szCs w:val="28"/>
        </w:rPr>
        <w:t>«ЕКОТЕПЛОРОЗВИТОК»</w:t>
      </w:r>
      <w:r>
        <w:rPr>
          <w:szCs w:val="28"/>
          <w:lang w:val="uk-UA"/>
        </w:rPr>
        <w:t>;</w:t>
      </w:r>
    </w:p>
    <w:p w:rsidR="00777AE4" w:rsidRDefault="00777AE4" w:rsidP="00777AE4">
      <w:pPr>
        <w:spacing w:before="120" w:after="120"/>
        <w:ind w:firstLine="709"/>
        <w:jc w:val="both"/>
        <w:rPr>
          <w:szCs w:val="28"/>
          <w:lang w:val="uk-UA"/>
        </w:rPr>
      </w:pPr>
      <w:r>
        <w:rPr>
          <w:szCs w:val="28"/>
          <w:lang w:val="uk-UA"/>
        </w:rPr>
        <w:t>- на розподіл енергоносіїв з ДТЕК</w:t>
      </w:r>
    </w:p>
    <w:p w:rsidR="00777AE4" w:rsidRDefault="00777AE4" w:rsidP="00777AE4">
      <w:pPr>
        <w:spacing w:before="120" w:after="120"/>
        <w:ind w:firstLine="709"/>
        <w:jc w:val="both"/>
        <w:rPr>
          <w:szCs w:val="28"/>
          <w:lang w:val="uk-UA"/>
        </w:rPr>
      </w:pPr>
      <w:r>
        <w:rPr>
          <w:szCs w:val="28"/>
          <w:lang w:val="uk-UA"/>
        </w:rPr>
        <w:t>- на охорону приміщень з ТОВ «СТАТУС-ЗАХИСТ».</w:t>
      </w:r>
    </w:p>
    <w:p w:rsidR="00777AE4" w:rsidRDefault="00777AE4" w:rsidP="00777AE4">
      <w:pPr>
        <w:spacing w:before="120" w:after="120"/>
        <w:ind w:firstLine="708"/>
        <w:jc w:val="both"/>
        <w:rPr>
          <w:szCs w:val="28"/>
          <w:lang w:val="uk-UA"/>
        </w:rPr>
      </w:pPr>
      <w:r>
        <w:rPr>
          <w:szCs w:val="28"/>
          <w:lang w:val="uk-UA"/>
        </w:rPr>
        <w:lastRenderedPageBreak/>
        <w:t>5. Вирішені питання щодо впорядкування касових операцій, зокрема, видано відповідні накази по лікарні, встановлено касовий принтер і укладено Договір на технічне обслуговування і ремонт РРО (реєстратора розрахункових операцій з вбудованим модемом). Складено номенклатуру платних послуг на 402 найменування.</w:t>
      </w:r>
    </w:p>
    <w:p w:rsidR="00777AE4" w:rsidRPr="004B6BFD" w:rsidRDefault="00777AE4" w:rsidP="00777AE4">
      <w:pPr>
        <w:spacing w:before="120" w:after="120"/>
        <w:ind w:firstLine="708"/>
        <w:jc w:val="both"/>
        <w:rPr>
          <w:szCs w:val="28"/>
          <w:lang w:val="uk-UA"/>
        </w:rPr>
      </w:pPr>
      <w:r w:rsidRPr="004B6BFD">
        <w:rPr>
          <w:szCs w:val="28"/>
          <w:lang w:val="uk-UA"/>
        </w:rPr>
        <w:t xml:space="preserve">6. Лікарня зареєстрована та введені усі необхідні дані на сайті </w:t>
      </w:r>
      <w:hyperlink r:id="rId6" w:history="1">
        <w:r w:rsidRPr="004B6BFD">
          <w:rPr>
            <w:rStyle w:val="a4"/>
            <w:szCs w:val="28"/>
            <w:lang w:val="uk-UA"/>
          </w:rPr>
          <w:t>https://reform.helsi.me/</w:t>
        </w:r>
      </w:hyperlink>
      <w:r w:rsidRPr="004B6BFD">
        <w:rPr>
          <w:szCs w:val="28"/>
          <w:lang w:val="uk-UA"/>
        </w:rPr>
        <w:t>.</w:t>
      </w:r>
    </w:p>
    <w:p w:rsidR="00777AE4" w:rsidRDefault="00777AE4" w:rsidP="00777AE4">
      <w:pPr>
        <w:pStyle w:val="Default"/>
        <w:spacing w:before="120" w:after="120"/>
        <w:ind w:firstLine="708"/>
        <w:jc w:val="both"/>
        <w:rPr>
          <w:sz w:val="28"/>
          <w:szCs w:val="28"/>
          <w:lang w:val="uk-UA"/>
        </w:rPr>
      </w:pPr>
      <w:r w:rsidRPr="004B6BFD">
        <w:rPr>
          <w:sz w:val="28"/>
          <w:szCs w:val="28"/>
          <w:lang w:val="uk-UA"/>
        </w:rPr>
        <w:t xml:space="preserve">7. Підготовлені усі документи та подана уся необхідна інформація для попередньої реєстрації закладу на </w:t>
      </w:r>
      <w:hyperlink r:id="rId7" w:history="1">
        <w:r w:rsidRPr="004B6BFD">
          <w:rPr>
            <w:rStyle w:val="a4"/>
            <w:sz w:val="28"/>
            <w:szCs w:val="28"/>
            <w:lang w:val="uk-UA"/>
          </w:rPr>
          <w:t>https://smarttender.biz/</w:t>
        </w:r>
      </w:hyperlink>
      <w:r w:rsidRPr="004B6BFD">
        <w:rPr>
          <w:sz w:val="28"/>
          <w:szCs w:val="28"/>
          <w:lang w:val="uk-UA"/>
        </w:rPr>
        <w:t xml:space="preserve"> з метою здійснення послідуючих заходів для укладення договорів з НСЗУ по пакетам медичних гарантій «</w:t>
      </w:r>
      <w:proofErr w:type="spellStart"/>
      <w:r w:rsidRPr="004B6BFD">
        <w:rPr>
          <w:sz w:val="28"/>
          <w:szCs w:val="28"/>
          <w:lang w:val="uk-UA"/>
        </w:rPr>
        <w:t>Контрактування</w:t>
      </w:r>
      <w:proofErr w:type="spellEnd"/>
      <w:r w:rsidRPr="004B6BFD">
        <w:rPr>
          <w:sz w:val="28"/>
          <w:szCs w:val="28"/>
          <w:lang w:val="uk-UA"/>
        </w:rPr>
        <w:t xml:space="preserve"> 2022»</w:t>
      </w:r>
      <w:r>
        <w:rPr>
          <w:sz w:val="28"/>
          <w:szCs w:val="28"/>
          <w:lang w:val="uk-UA"/>
        </w:rPr>
        <w:t>.</w:t>
      </w:r>
    </w:p>
    <w:p w:rsidR="00777AE4" w:rsidRPr="004B6BFD" w:rsidRDefault="00777AE4" w:rsidP="00777AE4">
      <w:pPr>
        <w:pStyle w:val="Default"/>
        <w:spacing w:before="120" w:after="120"/>
        <w:ind w:firstLine="708"/>
        <w:jc w:val="both"/>
        <w:rPr>
          <w:sz w:val="28"/>
          <w:szCs w:val="28"/>
          <w:lang w:val="uk-UA"/>
        </w:rPr>
      </w:pPr>
      <w:r>
        <w:rPr>
          <w:sz w:val="28"/>
          <w:szCs w:val="28"/>
          <w:lang w:val="uk-UA"/>
        </w:rPr>
        <w:t>Подані тендерні пропозиції щодо можливості надання медичних послуг за наступними напрямами:</w:t>
      </w:r>
    </w:p>
    <w:p w:rsidR="00777AE4" w:rsidRPr="006366FC" w:rsidRDefault="00777AE4" w:rsidP="00777AE4">
      <w:pPr>
        <w:pStyle w:val="a3"/>
        <w:numPr>
          <w:ilvl w:val="0"/>
          <w:numId w:val="2"/>
        </w:numPr>
        <w:spacing w:before="120" w:after="120"/>
        <w:jc w:val="both"/>
        <w:rPr>
          <w:bCs/>
          <w:szCs w:val="28"/>
          <w:lang w:val="uk-UA"/>
        </w:rPr>
      </w:pPr>
      <w:r w:rsidRPr="006366FC">
        <w:rPr>
          <w:bCs/>
          <w:szCs w:val="28"/>
        </w:rPr>
        <w:t>«</w:t>
      </w:r>
      <w:proofErr w:type="spellStart"/>
      <w:r w:rsidRPr="006366FC">
        <w:rPr>
          <w:bCs/>
          <w:szCs w:val="28"/>
        </w:rPr>
        <w:t>Профілактика</w:t>
      </w:r>
      <w:proofErr w:type="spellEnd"/>
      <w:r w:rsidRPr="006366FC">
        <w:rPr>
          <w:bCs/>
          <w:szCs w:val="28"/>
        </w:rPr>
        <w:t xml:space="preserve">, </w:t>
      </w:r>
      <w:proofErr w:type="spellStart"/>
      <w:r w:rsidRPr="006366FC">
        <w:rPr>
          <w:bCs/>
          <w:szCs w:val="28"/>
        </w:rPr>
        <w:t>діагностика</w:t>
      </w:r>
      <w:proofErr w:type="spellEnd"/>
      <w:r w:rsidRPr="006366FC">
        <w:rPr>
          <w:bCs/>
          <w:szCs w:val="28"/>
        </w:rPr>
        <w:t xml:space="preserve">, </w:t>
      </w:r>
      <w:proofErr w:type="spellStart"/>
      <w:r w:rsidRPr="006366FC">
        <w:rPr>
          <w:bCs/>
          <w:szCs w:val="28"/>
        </w:rPr>
        <w:t>спостереження</w:t>
      </w:r>
      <w:proofErr w:type="spellEnd"/>
      <w:r w:rsidRPr="006366FC">
        <w:rPr>
          <w:bCs/>
          <w:szCs w:val="28"/>
        </w:rPr>
        <w:t xml:space="preserve">, </w:t>
      </w:r>
      <w:proofErr w:type="spellStart"/>
      <w:r w:rsidRPr="006366FC">
        <w:rPr>
          <w:bCs/>
          <w:szCs w:val="28"/>
        </w:rPr>
        <w:t>лікування</w:t>
      </w:r>
      <w:proofErr w:type="spellEnd"/>
      <w:r w:rsidRPr="006366FC">
        <w:rPr>
          <w:bCs/>
          <w:szCs w:val="28"/>
        </w:rPr>
        <w:t xml:space="preserve"> та </w:t>
      </w:r>
      <w:proofErr w:type="spellStart"/>
      <w:r w:rsidRPr="006366FC">
        <w:rPr>
          <w:bCs/>
          <w:szCs w:val="28"/>
        </w:rPr>
        <w:t>реабілітація</w:t>
      </w:r>
      <w:proofErr w:type="spellEnd"/>
      <w:r w:rsidRPr="006366FC">
        <w:rPr>
          <w:bCs/>
          <w:szCs w:val="28"/>
        </w:rPr>
        <w:t xml:space="preserve"> в </w:t>
      </w:r>
      <w:proofErr w:type="spellStart"/>
      <w:r w:rsidRPr="006366FC">
        <w:rPr>
          <w:bCs/>
          <w:szCs w:val="28"/>
        </w:rPr>
        <w:t>амбулаторних</w:t>
      </w:r>
      <w:proofErr w:type="spellEnd"/>
      <w:r w:rsidRPr="006366FC">
        <w:rPr>
          <w:bCs/>
          <w:szCs w:val="28"/>
        </w:rPr>
        <w:t xml:space="preserve"> </w:t>
      </w:r>
      <w:proofErr w:type="spellStart"/>
      <w:r w:rsidRPr="006366FC">
        <w:rPr>
          <w:bCs/>
          <w:szCs w:val="28"/>
        </w:rPr>
        <w:t>умовах</w:t>
      </w:r>
      <w:proofErr w:type="spellEnd"/>
      <w:r w:rsidRPr="006366FC">
        <w:rPr>
          <w:bCs/>
          <w:szCs w:val="28"/>
        </w:rPr>
        <w:t>»</w:t>
      </w:r>
      <w:r w:rsidRPr="006366FC">
        <w:rPr>
          <w:bCs/>
          <w:szCs w:val="28"/>
          <w:lang w:val="uk-UA"/>
        </w:rPr>
        <w:t>;</w:t>
      </w:r>
    </w:p>
    <w:p w:rsidR="00777AE4" w:rsidRPr="006366FC" w:rsidRDefault="00777AE4" w:rsidP="00777AE4">
      <w:pPr>
        <w:pStyle w:val="a3"/>
        <w:numPr>
          <w:ilvl w:val="0"/>
          <w:numId w:val="2"/>
        </w:numPr>
        <w:spacing w:before="120" w:after="120"/>
        <w:jc w:val="both"/>
        <w:rPr>
          <w:bCs/>
          <w:szCs w:val="28"/>
          <w:lang w:val="uk-UA"/>
        </w:rPr>
      </w:pPr>
      <w:r w:rsidRPr="006366FC">
        <w:rPr>
          <w:szCs w:val="28"/>
        </w:rPr>
        <w:t xml:space="preserve"> «</w:t>
      </w:r>
      <w:proofErr w:type="spellStart"/>
      <w:r w:rsidRPr="006366FC">
        <w:rPr>
          <w:szCs w:val="28"/>
        </w:rPr>
        <w:t>Стоматологічна</w:t>
      </w:r>
      <w:proofErr w:type="spellEnd"/>
      <w:r w:rsidRPr="006366FC">
        <w:rPr>
          <w:szCs w:val="28"/>
        </w:rPr>
        <w:t xml:space="preserve"> </w:t>
      </w:r>
      <w:proofErr w:type="spellStart"/>
      <w:r w:rsidRPr="006366FC">
        <w:rPr>
          <w:szCs w:val="28"/>
        </w:rPr>
        <w:t>допомога</w:t>
      </w:r>
      <w:proofErr w:type="spellEnd"/>
      <w:r w:rsidRPr="006366FC">
        <w:rPr>
          <w:szCs w:val="28"/>
        </w:rPr>
        <w:t xml:space="preserve"> </w:t>
      </w:r>
      <w:proofErr w:type="spellStart"/>
      <w:r w:rsidRPr="006366FC">
        <w:rPr>
          <w:szCs w:val="28"/>
        </w:rPr>
        <w:t>дорослим</w:t>
      </w:r>
      <w:proofErr w:type="spellEnd"/>
      <w:r w:rsidRPr="006366FC">
        <w:rPr>
          <w:szCs w:val="28"/>
        </w:rPr>
        <w:t xml:space="preserve"> та </w:t>
      </w:r>
      <w:proofErr w:type="spellStart"/>
      <w:r w:rsidRPr="006366FC">
        <w:rPr>
          <w:szCs w:val="28"/>
        </w:rPr>
        <w:t>дітям</w:t>
      </w:r>
      <w:proofErr w:type="spellEnd"/>
      <w:r w:rsidRPr="006366FC">
        <w:rPr>
          <w:szCs w:val="28"/>
        </w:rPr>
        <w:t>»</w:t>
      </w:r>
      <w:r>
        <w:rPr>
          <w:szCs w:val="28"/>
          <w:lang w:val="uk-UA"/>
        </w:rPr>
        <w:t>;</w:t>
      </w:r>
    </w:p>
    <w:p w:rsidR="00777AE4" w:rsidRPr="00D20206" w:rsidRDefault="00777AE4" w:rsidP="00777AE4">
      <w:pPr>
        <w:pStyle w:val="a3"/>
        <w:numPr>
          <w:ilvl w:val="0"/>
          <w:numId w:val="2"/>
        </w:numPr>
        <w:spacing w:before="120" w:after="120"/>
        <w:jc w:val="both"/>
        <w:rPr>
          <w:bCs/>
          <w:szCs w:val="28"/>
          <w:lang w:val="uk-UA"/>
        </w:rPr>
      </w:pPr>
      <w:r w:rsidRPr="006366FC">
        <w:rPr>
          <w:szCs w:val="28"/>
        </w:rPr>
        <w:t>«</w:t>
      </w:r>
      <w:proofErr w:type="spellStart"/>
      <w:r w:rsidRPr="006366FC">
        <w:rPr>
          <w:szCs w:val="28"/>
        </w:rPr>
        <w:t>Ведення</w:t>
      </w:r>
      <w:proofErr w:type="spellEnd"/>
      <w:r w:rsidRPr="006366FC">
        <w:rPr>
          <w:szCs w:val="28"/>
        </w:rPr>
        <w:t xml:space="preserve"> </w:t>
      </w:r>
      <w:proofErr w:type="spellStart"/>
      <w:r w:rsidRPr="006366FC">
        <w:rPr>
          <w:szCs w:val="28"/>
        </w:rPr>
        <w:t>вагітності</w:t>
      </w:r>
      <w:proofErr w:type="spellEnd"/>
      <w:r w:rsidRPr="006366FC">
        <w:rPr>
          <w:szCs w:val="28"/>
        </w:rPr>
        <w:t xml:space="preserve"> в </w:t>
      </w:r>
      <w:proofErr w:type="spellStart"/>
      <w:r w:rsidRPr="006366FC">
        <w:rPr>
          <w:szCs w:val="28"/>
        </w:rPr>
        <w:t>амбулаторних</w:t>
      </w:r>
      <w:proofErr w:type="spellEnd"/>
      <w:r w:rsidRPr="006366FC">
        <w:rPr>
          <w:szCs w:val="28"/>
        </w:rPr>
        <w:t xml:space="preserve"> </w:t>
      </w:r>
      <w:proofErr w:type="spellStart"/>
      <w:r w:rsidRPr="006366FC">
        <w:rPr>
          <w:szCs w:val="28"/>
        </w:rPr>
        <w:t>умовах</w:t>
      </w:r>
      <w:proofErr w:type="spellEnd"/>
      <w:r>
        <w:rPr>
          <w:szCs w:val="28"/>
          <w:lang w:val="uk-UA"/>
        </w:rPr>
        <w:t>».</w:t>
      </w:r>
    </w:p>
    <w:p w:rsidR="00777AE4" w:rsidRDefault="00777AE4" w:rsidP="00777AE4">
      <w:pPr>
        <w:pStyle w:val="a3"/>
        <w:spacing w:before="120" w:after="120"/>
        <w:ind w:left="1068"/>
        <w:jc w:val="both"/>
        <w:rPr>
          <w:szCs w:val="28"/>
          <w:lang w:val="uk-UA"/>
        </w:rPr>
      </w:pPr>
    </w:p>
    <w:p w:rsidR="00777AE4" w:rsidRPr="00D766EE" w:rsidRDefault="00777AE4" w:rsidP="00777AE4">
      <w:pPr>
        <w:pStyle w:val="a3"/>
        <w:spacing w:before="120" w:after="120"/>
        <w:ind w:left="0"/>
        <w:jc w:val="both"/>
        <w:rPr>
          <w:b/>
          <w:bCs/>
          <w:szCs w:val="28"/>
          <w:lang w:val="uk-UA"/>
        </w:rPr>
      </w:pPr>
      <w:r w:rsidRPr="00E66ACB">
        <w:rPr>
          <w:b/>
          <w:szCs w:val="28"/>
          <w:lang w:val="uk-UA"/>
        </w:rPr>
        <w:t>!!! Укладено Договір по ПМГ «</w:t>
      </w:r>
      <w:proofErr w:type="spellStart"/>
      <w:r w:rsidRPr="00E66ACB">
        <w:rPr>
          <w:b/>
          <w:szCs w:val="28"/>
        </w:rPr>
        <w:t>Ведення</w:t>
      </w:r>
      <w:proofErr w:type="spellEnd"/>
      <w:r w:rsidRPr="00E66ACB">
        <w:rPr>
          <w:b/>
          <w:szCs w:val="28"/>
        </w:rPr>
        <w:t xml:space="preserve"> </w:t>
      </w:r>
      <w:proofErr w:type="spellStart"/>
      <w:r w:rsidRPr="00E66ACB">
        <w:rPr>
          <w:b/>
          <w:szCs w:val="28"/>
        </w:rPr>
        <w:t>вагітності</w:t>
      </w:r>
      <w:proofErr w:type="spellEnd"/>
      <w:r w:rsidRPr="00E66ACB">
        <w:rPr>
          <w:b/>
          <w:szCs w:val="28"/>
        </w:rPr>
        <w:t xml:space="preserve"> в </w:t>
      </w:r>
      <w:proofErr w:type="spellStart"/>
      <w:r w:rsidRPr="00E66ACB">
        <w:rPr>
          <w:b/>
          <w:szCs w:val="28"/>
        </w:rPr>
        <w:t>амбулаторних</w:t>
      </w:r>
      <w:proofErr w:type="spellEnd"/>
      <w:r w:rsidRPr="00E66ACB">
        <w:rPr>
          <w:b/>
          <w:szCs w:val="28"/>
        </w:rPr>
        <w:t xml:space="preserve"> </w:t>
      </w:r>
      <w:proofErr w:type="spellStart"/>
      <w:r w:rsidRPr="00E66ACB">
        <w:rPr>
          <w:b/>
          <w:szCs w:val="28"/>
        </w:rPr>
        <w:t>умовах</w:t>
      </w:r>
      <w:proofErr w:type="spellEnd"/>
      <w:r>
        <w:rPr>
          <w:b/>
          <w:szCs w:val="28"/>
          <w:lang w:val="uk-UA"/>
        </w:rPr>
        <w:t>» (додається).</w:t>
      </w:r>
    </w:p>
    <w:p w:rsidR="00777AE4" w:rsidRDefault="00777AE4" w:rsidP="00777AE4">
      <w:pPr>
        <w:spacing w:before="120" w:after="120"/>
        <w:ind w:firstLine="708"/>
        <w:jc w:val="both"/>
        <w:rPr>
          <w:szCs w:val="28"/>
          <w:lang w:val="uk-UA"/>
        </w:rPr>
      </w:pPr>
      <w:r>
        <w:rPr>
          <w:szCs w:val="28"/>
          <w:lang w:val="uk-UA"/>
        </w:rPr>
        <w:t xml:space="preserve">У зв’язку з відсутністю Ліцензії на наркотичні лікарські засоби та психотропні речовини подання форми звернення за напрямом «Стаціонарна допомога дорослим та дітям без хірургічних </w:t>
      </w:r>
      <w:proofErr w:type="spellStart"/>
      <w:r>
        <w:rPr>
          <w:szCs w:val="28"/>
          <w:lang w:val="uk-UA"/>
        </w:rPr>
        <w:t>втручань</w:t>
      </w:r>
      <w:proofErr w:type="spellEnd"/>
      <w:r>
        <w:rPr>
          <w:szCs w:val="28"/>
          <w:lang w:val="uk-UA"/>
        </w:rPr>
        <w:t>» тимчасово не можливе. ДО вирішення організаційних питань відділення не може функціонувати. Тому вважаю, необхідно розглянути питання створення на базі терапевтичного відділення госпрозрахункового відділення по догляду за пацієнтами, які потребують постійного нагляду та стороннього догляду в стаціонарних умовах.</w:t>
      </w:r>
    </w:p>
    <w:p w:rsidR="00777AE4" w:rsidRDefault="00777AE4" w:rsidP="00777AE4">
      <w:pPr>
        <w:spacing w:before="120" w:after="120"/>
        <w:ind w:firstLine="708"/>
        <w:jc w:val="both"/>
        <w:rPr>
          <w:szCs w:val="28"/>
          <w:lang w:val="uk-UA"/>
        </w:rPr>
      </w:pPr>
      <w:r>
        <w:rPr>
          <w:szCs w:val="28"/>
          <w:lang w:val="uk-UA"/>
        </w:rPr>
        <w:t>Також необхідно розглянути питання створення госпрозрахункового кабінету для стоматологічної допомоги.</w:t>
      </w:r>
    </w:p>
    <w:p w:rsidR="00777AE4" w:rsidRDefault="00777AE4" w:rsidP="00777AE4">
      <w:pPr>
        <w:spacing w:before="120" w:after="120"/>
        <w:ind w:firstLine="708"/>
        <w:jc w:val="both"/>
        <w:rPr>
          <w:szCs w:val="28"/>
          <w:lang w:val="uk-UA"/>
        </w:rPr>
      </w:pPr>
      <w:r>
        <w:rPr>
          <w:szCs w:val="28"/>
          <w:lang w:val="uk-UA"/>
        </w:rPr>
        <w:t>Ці заходи дадуть змогу отримати додаткові кошти і забезпечити своєчасну гідну заробітну плату медичним працівникам.</w:t>
      </w:r>
    </w:p>
    <w:p w:rsidR="00777AE4" w:rsidRDefault="00777AE4" w:rsidP="00777AE4">
      <w:pPr>
        <w:spacing w:before="120" w:after="120"/>
        <w:ind w:firstLine="708"/>
        <w:jc w:val="both"/>
        <w:rPr>
          <w:szCs w:val="28"/>
          <w:lang w:val="uk-UA"/>
        </w:rPr>
      </w:pPr>
    </w:p>
    <w:p w:rsidR="00777AE4" w:rsidRDefault="00777AE4" w:rsidP="00777AE4">
      <w:pPr>
        <w:spacing w:before="120" w:after="120"/>
        <w:ind w:firstLine="708"/>
        <w:jc w:val="both"/>
        <w:rPr>
          <w:szCs w:val="28"/>
          <w:lang w:val="uk-UA"/>
        </w:rPr>
      </w:pPr>
      <w:r>
        <w:rPr>
          <w:szCs w:val="28"/>
          <w:lang w:val="uk-UA"/>
        </w:rPr>
        <w:t xml:space="preserve">8. Здійснені зустріч та перемовини з народним депутатом </w:t>
      </w:r>
      <w:proofErr w:type="spellStart"/>
      <w:r>
        <w:rPr>
          <w:szCs w:val="28"/>
          <w:lang w:val="uk-UA"/>
        </w:rPr>
        <w:t>Дубінським</w:t>
      </w:r>
      <w:proofErr w:type="spellEnd"/>
      <w:r>
        <w:rPr>
          <w:szCs w:val="28"/>
          <w:lang w:val="uk-UA"/>
        </w:rPr>
        <w:t xml:space="preserve"> О.А. (07.12.2021р) з питань критичного становища закладу, відсутності необхідного обладнання в лікарні для надання якісної медичної допомоги, заборгованості лікарні по заробітній платі працівникам.</w:t>
      </w:r>
    </w:p>
    <w:p w:rsidR="00777AE4" w:rsidRDefault="00777AE4" w:rsidP="00777AE4">
      <w:pPr>
        <w:spacing w:before="120" w:after="120"/>
        <w:ind w:firstLine="708"/>
        <w:jc w:val="both"/>
        <w:rPr>
          <w:szCs w:val="28"/>
          <w:lang w:val="uk-UA"/>
        </w:rPr>
      </w:pPr>
      <w:r>
        <w:rPr>
          <w:szCs w:val="28"/>
          <w:lang w:val="uk-UA"/>
        </w:rPr>
        <w:t>9. Щодо фінансового стану закладу, то на 01 листопада на рахунку в АТ «Ощадбанк» - 81 417,32 грн. За листопад -грудень від спонсорів надійшло 279 000, 00 грн.</w:t>
      </w:r>
    </w:p>
    <w:p w:rsidR="00777AE4" w:rsidRDefault="00777AE4" w:rsidP="00777AE4">
      <w:pPr>
        <w:spacing w:before="120" w:after="120"/>
        <w:ind w:firstLine="708"/>
        <w:jc w:val="both"/>
        <w:rPr>
          <w:szCs w:val="28"/>
          <w:lang w:val="uk-UA"/>
        </w:rPr>
      </w:pPr>
      <w:r>
        <w:rPr>
          <w:szCs w:val="28"/>
          <w:lang w:val="uk-UA"/>
        </w:rPr>
        <w:lastRenderedPageBreak/>
        <w:t xml:space="preserve">За рахунок цих коштів сплачено заборгованість по заробітній платі при звільненні 9 працівникам, сплачено </w:t>
      </w:r>
      <w:proofErr w:type="spellStart"/>
      <w:r>
        <w:rPr>
          <w:szCs w:val="28"/>
          <w:lang w:val="uk-UA"/>
        </w:rPr>
        <w:t>заробітню</w:t>
      </w:r>
      <w:proofErr w:type="spellEnd"/>
      <w:r>
        <w:rPr>
          <w:szCs w:val="28"/>
          <w:lang w:val="uk-UA"/>
        </w:rPr>
        <w:t xml:space="preserve"> плату працівникам лікарні за листопад 2021р. та аванс за першу половину грудня 2021р.</w:t>
      </w:r>
    </w:p>
    <w:p w:rsidR="00777AE4" w:rsidRDefault="00777AE4" w:rsidP="00777AE4">
      <w:pPr>
        <w:spacing w:before="120" w:after="120"/>
        <w:ind w:firstLine="708"/>
        <w:jc w:val="both"/>
        <w:rPr>
          <w:szCs w:val="28"/>
          <w:lang w:val="uk-UA"/>
        </w:rPr>
      </w:pPr>
      <w:r>
        <w:rPr>
          <w:szCs w:val="28"/>
          <w:lang w:val="uk-UA"/>
        </w:rPr>
        <w:t>Заборгованість по заробітній платі за червень-грудень 2021 р. складає орієнтовано 1 500 000,00 грн.</w:t>
      </w:r>
    </w:p>
    <w:p w:rsidR="00777AE4" w:rsidRDefault="00777AE4" w:rsidP="00777AE4">
      <w:pPr>
        <w:spacing w:before="120" w:after="120"/>
        <w:ind w:firstLine="708"/>
        <w:jc w:val="both"/>
        <w:rPr>
          <w:szCs w:val="28"/>
          <w:lang w:val="uk-UA"/>
        </w:rPr>
      </w:pPr>
      <w:r>
        <w:rPr>
          <w:szCs w:val="28"/>
          <w:lang w:val="uk-UA"/>
        </w:rPr>
        <w:t>На рахунку в АТ «Ощадбанк» станом на 21.12.2021р. залишок складав 11 107,71 грн.</w:t>
      </w:r>
    </w:p>
    <w:p w:rsidR="00777AE4" w:rsidRDefault="00777AE4" w:rsidP="00777AE4">
      <w:pPr>
        <w:spacing w:before="120" w:after="120"/>
        <w:ind w:firstLine="708"/>
        <w:jc w:val="both"/>
        <w:rPr>
          <w:szCs w:val="28"/>
          <w:lang w:val="uk-UA"/>
        </w:rPr>
      </w:pPr>
    </w:p>
    <w:p w:rsidR="00777AE4" w:rsidRDefault="00777AE4" w:rsidP="00777AE4">
      <w:pPr>
        <w:spacing w:before="120" w:after="120"/>
        <w:ind w:firstLine="708"/>
        <w:jc w:val="both"/>
        <w:rPr>
          <w:szCs w:val="28"/>
          <w:lang w:val="uk-UA"/>
        </w:rPr>
      </w:pPr>
      <w:r>
        <w:rPr>
          <w:szCs w:val="28"/>
          <w:lang w:val="uk-UA"/>
        </w:rPr>
        <w:t>Заборгованість по заробітній платі станом на 01.02.22 рік перед 28 працюючими становить 628 097,38 грн.; перед 16 звільненими працівниками становить 265 993,21 грн. (довідка та розрахункові відомості додається).</w:t>
      </w:r>
    </w:p>
    <w:p w:rsidR="00777AE4" w:rsidRDefault="00777AE4" w:rsidP="00777AE4">
      <w:pPr>
        <w:spacing w:before="120" w:after="120"/>
        <w:ind w:firstLine="708"/>
        <w:jc w:val="both"/>
        <w:rPr>
          <w:szCs w:val="28"/>
          <w:lang w:val="uk-UA"/>
        </w:rPr>
      </w:pPr>
      <w:r>
        <w:rPr>
          <w:szCs w:val="28"/>
          <w:lang w:val="uk-UA"/>
        </w:rPr>
        <w:t>Звіт про використання коштів підприємства за період з 01.06.2021 по 31.01.2022 додається.</w:t>
      </w:r>
    </w:p>
    <w:p w:rsidR="00777AE4" w:rsidRDefault="00777AE4" w:rsidP="00777AE4">
      <w:pPr>
        <w:spacing w:before="120" w:after="120"/>
        <w:ind w:firstLine="708"/>
        <w:jc w:val="both"/>
        <w:rPr>
          <w:szCs w:val="28"/>
          <w:lang w:val="uk-UA"/>
        </w:rPr>
      </w:pPr>
      <w:r>
        <w:rPr>
          <w:szCs w:val="28"/>
          <w:lang w:val="uk-UA"/>
        </w:rPr>
        <w:t>Фінансова потреба підприємства на 2022 рік - 20 025 540,8грн.</w:t>
      </w:r>
    </w:p>
    <w:p w:rsidR="00777AE4" w:rsidRDefault="00777AE4" w:rsidP="00777AE4">
      <w:pPr>
        <w:spacing w:before="120" w:after="120"/>
        <w:ind w:firstLine="708"/>
        <w:jc w:val="both"/>
        <w:rPr>
          <w:szCs w:val="28"/>
          <w:lang w:val="uk-UA"/>
        </w:rPr>
      </w:pPr>
      <w:r>
        <w:rPr>
          <w:szCs w:val="28"/>
          <w:lang w:val="uk-UA"/>
        </w:rPr>
        <w:t>10. Придбали ПЗ «Реєстр медичних кадрів» та «</w:t>
      </w:r>
      <w:proofErr w:type="spellStart"/>
      <w:r>
        <w:rPr>
          <w:szCs w:val="28"/>
          <w:lang w:val="uk-UA"/>
        </w:rPr>
        <w:t>Медстат</w:t>
      </w:r>
      <w:proofErr w:type="spellEnd"/>
      <w:r>
        <w:rPr>
          <w:szCs w:val="28"/>
          <w:lang w:val="uk-UA"/>
        </w:rPr>
        <w:t>» з метою подання звітності лікарні за 2021рік. Дані по працівникам введені. Звіти подані.</w:t>
      </w:r>
    </w:p>
    <w:p w:rsidR="00777AE4" w:rsidRDefault="00777AE4" w:rsidP="00777AE4">
      <w:pPr>
        <w:spacing w:before="120" w:after="120"/>
        <w:ind w:firstLine="708"/>
        <w:jc w:val="both"/>
        <w:rPr>
          <w:szCs w:val="28"/>
          <w:lang w:val="uk-UA"/>
        </w:rPr>
      </w:pPr>
      <w:r>
        <w:rPr>
          <w:szCs w:val="28"/>
          <w:lang w:val="uk-UA"/>
        </w:rPr>
        <w:t>11. Придбано 4 ноутбука за власні надходження для автоматизації робочих місць лікарів.</w:t>
      </w:r>
    </w:p>
    <w:p w:rsidR="00777AE4" w:rsidRPr="0053280D" w:rsidRDefault="00777AE4" w:rsidP="00777AE4">
      <w:pPr>
        <w:spacing w:before="120" w:after="120"/>
        <w:ind w:firstLine="708"/>
        <w:jc w:val="both"/>
        <w:rPr>
          <w:b/>
          <w:szCs w:val="28"/>
          <w:lang w:val="uk-UA"/>
        </w:rPr>
      </w:pPr>
      <w:r w:rsidRPr="0053280D">
        <w:rPr>
          <w:b/>
          <w:szCs w:val="28"/>
          <w:lang w:val="uk-UA"/>
        </w:rPr>
        <w:t>12. Необхідно терміново вирішити питання :</w:t>
      </w:r>
    </w:p>
    <w:p w:rsidR="00777AE4" w:rsidRPr="0053280D" w:rsidRDefault="00777AE4" w:rsidP="00777AE4">
      <w:pPr>
        <w:spacing w:before="120" w:after="120"/>
        <w:ind w:firstLine="708"/>
        <w:jc w:val="both"/>
        <w:rPr>
          <w:b/>
          <w:szCs w:val="28"/>
          <w:lang w:val="uk-UA"/>
        </w:rPr>
      </w:pPr>
      <w:r w:rsidRPr="0053280D">
        <w:rPr>
          <w:b/>
          <w:szCs w:val="28"/>
          <w:lang w:val="uk-UA"/>
        </w:rPr>
        <w:t>12.1.Щодо погашення заборгованості по заробітній платі працівникам підприємства.</w:t>
      </w:r>
    </w:p>
    <w:p w:rsidR="00777AE4" w:rsidRPr="0053280D" w:rsidRDefault="00777AE4" w:rsidP="00777AE4">
      <w:pPr>
        <w:spacing w:before="120" w:after="120"/>
        <w:ind w:firstLine="708"/>
        <w:jc w:val="both"/>
        <w:rPr>
          <w:b/>
          <w:szCs w:val="28"/>
          <w:lang w:val="uk-UA"/>
        </w:rPr>
      </w:pPr>
      <w:r w:rsidRPr="0053280D">
        <w:rPr>
          <w:b/>
          <w:szCs w:val="28"/>
          <w:lang w:val="uk-UA"/>
        </w:rPr>
        <w:t>12.2.Щодо закупівлі необхідного медичного обладнання згідно вимог  та комп’ютерного обладнання (для організації автоматизованих робочих місць лікарів для роботи в Електронній системі охорони здоров’я).</w:t>
      </w:r>
    </w:p>
    <w:p w:rsidR="00777AE4" w:rsidRPr="00956602" w:rsidRDefault="00777AE4" w:rsidP="00777AE4">
      <w:pPr>
        <w:spacing w:after="0"/>
        <w:ind w:firstLine="708"/>
        <w:jc w:val="both"/>
        <w:rPr>
          <w:b/>
          <w:szCs w:val="28"/>
          <w:lang w:val="uk-UA"/>
        </w:rPr>
      </w:pPr>
    </w:p>
    <w:p w:rsidR="00777AE4" w:rsidRPr="00956602" w:rsidRDefault="00777AE4" w:rsidP="00777AE4">
      <w:pPr>
        <w:spacing w:after="0"/>
        <w:jc w:val="both"/>
        <w:rPr>
          <w:b/>
          <w:szCs w:val="28"/>
          <w:lang w:val="uk-UA"/>
        </w:rPr>
      </w:pPr>
      <w:r w:rsidRPr="00956602">
        <w:rPr>
          <w:b/>
          <w:szCs w:val="28"/>
          <w:lang w:val="uk-UA"/>
        </w:rPr>
        <w:t xml:space="preserve">Генеральний директор </w:t>
      </w:r>
    </w:p>
    <w:p w:rsidR="00777AE4" w:rsidRPr="00956602" w:rsidRDefault="00777AE4" w:rsidP="00777AE4">
      <w:pPr>
        <w:spacing w:after="0"/>
        <w:jc w:val="both"/>
        <w:rPr>
          <w:b/>
          <w:szCs w:val="28"/>
          <w:lang w:val="uk-UA"/>
        </w:rPr>
      </w:pPr>
      <w:r w:rsidRPr="00956602">
        <w:rPr>
          <w:b/>
          <w:szCs w:val="28"/>
          <w:lang w:val="uk-UA"/>
        </w:rPr>
        <w:t>КНП «</w:t>
      </w:r>
      <w:proofErr w:type="spellStart"/>
      <w:r w:rsidRPr="00956602">
        <w:rPr>
          <w:b/>
          <w:szCs w:val="28"/>
          <w:lang w:val="uk-UA"/>
        </w:rPr>
        <w:t>Гребінківська</w:t>
      </w:r>
      <w:proofErr w:type="spellEnd"/>
      <w:r w:rsidRPr="00956602">
        <w:rPr>
          <w:b/>
          <w:szCs w:val="28"/>
          <w:lang w:val="uk-UA"/>
        </w:rPr>
        <w:t xml:space="preserve"> центральна лік</w:t>
      </w:r>
      <w:r>
        <w:rPr>
          <w:b/>
          <w:szCs w:val="28"/>
          <w:lang w:val="uk-UA"/>
        </w:rPr>
        <w:t xml:space="preserve">арня»                        </w:t>
      </w:r>
      <w:r w:rsidRPr="00956602">
        <w:rPr>
          <w:b/>
          <w:szCs w:val="28"/>
          <w:lang w:val="uk-UA"/>
        </w:rPr>
        <w:t xml:space="preserve">    Олена ГОЛУБ</w:t>
      </w:r>
    </w:p>
    <w:p w:rsidR="00777AE4" w:rsidRPr="00956602" w:rsidRDefault="00777AE4" w:rsidP="00777AE4">
      <w:pPr>
        <w:spacing w:after="0"/>
        <w:jc w:val="both"/>
        <w:rPr>
          <w:b/>
          <w:szCs w:val="28"/>
          <w:lang w:val="uk-UA"/>
        </w:rPr>
      </w:pPr>
      <w:proofErr w:type="spellStart"/>
      <w:r w:rsidRPr="00956602">
        <w:rPr>
          <w:b/>
          <w:szCs w:val="28"/>
          <w:lang w:val="uk-UA"/>
        </w:rPr>
        <w:t>Гребінківської</w:t>
      </w:r>
      <w:proofErr w:type="spellEnd"/>
      <w:r w:rsidRPr="00956602">
        <w:rPr>
          <w:b/>
          <w:szCs w:val="28"/>
          <w:lang w:val="uk-UA"/>
        </w:rPr>
        <w:t xml:space="preserve"> селищної ради</w:t>
      </w:r>
    </w:p>
    <w:p w:rsidR="00777AE4" w:rsidRPr="00D70586" w:rsidRDefault="00777AE4" w:rsidP="00777AE4">
      <w:pPr>
        <w:spacing w:after="0"/>
        <w:jc w:val="both"/>
        <w:rPr>
          <w:szCs w:val="28"/>
          <w:lang w:val="uk-UA"/>
        </w:rPr>
      </w:pPr>
    </w:p>
    <w:p w:rsidR="0012190A" w:rsidRDefault="0012190A"/>
    <w:sectPr w:rsidR="0012190A" w:rsidSect="0095353D">
      <w:pgSz w:w="11906" w:h="16838" w:code="9"/>
      <w:pgMar w:top="1134"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780F"/>
    <w:multiLevelType w:val="hybridMultilevel"/>
    <w:tmpl w:val="5A7CDD0E"/>
    <w:lvl w:ilvl="0" w:tplc="54104D7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FC2294"/>
    <w:multiLevelType w:val="hybridMultilevel"/>
    <w:tmpl w:val="5116402C"/>
    <w:lvl w:ilvl="0" w:tplc="A2EA9B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8F402A0"/>
    <w:multiLevelType w:val="hybridMultilevel"/>
    <w:tmpl w:val="A8EE6766"/>
    <w:lvl w:ilvl="0" w:tplc="AF40B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86"/>
    <w:rsid w:val="0012190A"/>
    <w:rsid w:val="00777AE4"/>
    <w:rsid w:val="009B0404"/>
    <w:rsid w:val="00F1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EBDF"/>
  <w15:chartTrackingRefBased/>
  <w15:docId w15:val="{773FC12D-4437-4464-8F2F-32A1C8E0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AE4"/>
    <w:pPr>
      <w:spacing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AE4"/>
    <w:pPr>
      <w:ind w:left="720"/>
      <w:contextualSpacing/>
    </w:pPr>
  </w:style>
  <w:style w:type="character" w:styleId="a4">
    <w:name w:val="Hyperlink"/>
    <w:uiPriority w:val="99"/>
    <w:unhideWhenUsed/>
    <w:rsid w:val="00777AE4"/>
    <w:rPr>
      <w:color w:val="0563C1"/>
      <w:u w:val="single"/>
    </w:rPr>
  </w:style>
  <w:style w:type="paragraph" w:customStyle="1" w:styleId="Default">
    <w:name w:val="Default"/>
    <w:rsid w:val="00777A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basedOn w:val="a0"/>
    <w:link w:val="20"/>
    <w:rsid w:val="00777AE4"/>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77AE4"/>
    <w:pPr>
      <w:widowControl w:val="0"/>
      <w:shd w:val="clear" w:color="auto" w:fill="FFFFFF"/>
      <w:spacing w:after="0" w:line="313" w:lineRule="exact"/>
      <w:jc w:val="both"/>
    </w:pPr>
    <w:rPr>
      <w:rFonts w:eastAsia="Times New Roman"/>
      <w:sz w:val="26"/>
      <w:szCs w:val="26"/>
    </w:rPr>
  </w:style>
  <w:style w:type="paragraph" w:styleId="a5">
    <w:name w:val="Balloon Text"/>
    <w:basedOn w:val="a"/>
    <w:link w:val="a6"/>
    <w:uiPriority w:val="99"/>
    <w:semiHidden/>
    <w:unhideWhenUsed/>
    <w:rsid w:val="009B0404"/>
    <w:pPr>
      <w:spacing w:after="0"/>
    </w:pPr>
    <w:rPr>
      <w:rFonts w:ascii="Segoe UI" w:hAnsi="Segoe UI" w:cs="Segoe UI"/>
      <w:sz w:val="18"/>
      <w:szCs w:val="18"/>
    </w:rPr>
  </w:style>
  <w:style w:type="character" w:customStyle="1" w:styleId="a6">
    <w:name w:val="Текст выноски Знак"/>
    <w:basedOn w:val="a0"/>
    <w:link w:val="a5"/>
    <w:uiPriority w:val="99"/>
    <w:semiHidden/>
    <w:rsid w:val="009B04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arttender.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orm.helsi.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cp:lastPrinted>2022-02-16T09:03:00Z</cp:lastPrinted>
  <dcterms:created xsi:type="dcterms:W3CDTF">2022-02-16T08:35:00Z</dcterms:created>
  <dcterms:modified xsi:type="dcterms:W3CDTF">2022-02-16T09:04:00Z</dcterms:modified>
</cp:coreProperties>
</file>