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AD2" w:rsidRDefault="009D3AD2" w:rsidP="00455502">
      <w:pPr>
        <w:pStyle w:val="Standard"/>
        <w:tabs>
          <w:tab w:val="left" w:pos="25890"/>
        </w:tabs>
        <w:ind w:firstLine="240"/>
      </w:pPr>
      <w:r>
        <w:rPr>
          <w:rFonts w:eastAsia="Times New Roman" w:cs="Times New Roman"/>
          <w:color w:val="000000"/>
          <w:kern w:val="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Times New Roman" w:cs="Times New Roman"/>
          <w:b/>
          <w:color w:val="000000"/>
          <w:kern w:val="0"/>
          <w:sz w:val="20"/>
          <w:szCs w:val="20"/>
        </w:rPr>
        <w:t>Додаток № 6</w:t>
      </w:r>
      <w:r>
        <w:rPr>
          <w:rFonts w:eastAsia="Times New Roman" w:cs="Times New Roman"/>
          <w:b/>
          <w:color w:val="000000"/>
          <w:kern w:val="0"/>
          <w:sz w:val="20"/>
          <w:szCs w:val="20"/>
        </w:rPr>
        <w:br/>
      </w:r>
      <w:r>
        <w:rPr>
          <w:rFonts w:cs="Times New Roman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</w:t>
      </w:r>
      <w:r w:rsidR="00455502">
        <w:rPr>
          <w:rFonts w:cs="Times New Roman"/>
          <w:color w:val="000000"/>
          <w:sz w:val="18"/>
          <w:szCs w:val="18"/>
        </w:rPr>
        <w:t xml:space="preserve">                      д</w:t>
      </w:r>
      <w:r w:rsidR="00455502" w:rsidRPr="00455502">
        <w:rPr>
          <w:rFonts w:cs="Times New Roman"/>
          <w:color w:val="000000"/>
          <w:sz w:val="18"/>
          <w:szCs w:val="18"/>
        </w:rPr>
        <w:t xml:space="preserve">о рішення сесії </w:t>
      </w:r>
      <w:proofErr w:type="spellStart"/>
      <w:r w:rsidR="00455502" w:rsidRPr="00455502">
        <w:rPr>
          <w:rFonts w:cs="Times New Roman"/>
          <w:color w:val="000000"/>
          <w:sz w:val="18"/>
          <w:szCs w:val="18"/>
        </w:rPr>
        <w:t>Гребінківської</w:t>
      </w:r>
      <w:proofErr w:type="spellEnd"/>
      <w:r w:rsidR="00455502" w:rsidRPr="00455502">
        <w:rPr>
          <w:rFonts w:cs="Times New Roman"/>
          <w:color w:val="000000"/>
          <w:sz w:val="18"/>
          <w:szCs w:val="18"/>
        </w:rPr>
        <w:t xml:space="preserve"> селищної ради №315-12-VIII від 21 грудня 2021р.</w:t>
      </w:r>
    </w:p>
    <w:p w:rsidR="009D3AD2" w:rsidRDefault="009D3AD2" w:rsidP="009D3AD2">
      <w:pPr>
        <w:widowControl/>
        <w:suppressAutoHyphens w:val="0"/>
        <w:spacing w:before="100" w:line="276" w:lineRule="auto"/>
        <w:ind w:firstLine="245"/>
        <w:jc w:val="right"/>
        <w:textAlignment w:val="auto"/>
        <w:rPr>
          <w:rFonts w:ascii="Calibri" w:eastAsia="Times New Roman" w:hAnsi="Calibri" w:cs="Calibri"/>
          <w:color w:val="000000"/>
          <w:kern w:val="0"/>
          <w:sz w:val="22"/>
          <w:szCs w:val="22"/>
        </w:rPr>
      </w:pPr>
    </w:p>
    <w:p w:rsidR="009D3AD2" w:rsidRDefault="009D3AD2" w:rsidP="009D3AD2">
      <w:pPr>
        <w:widowControl/>
        <w:suppressAutoHyphens w:val="0"/>
        <w:spacing w:before="202" w:line="276" w:lineRule="auto"/>
        <w:jc w:val="center"/>
        <w:textAlignment w:val="auto"/>
      </w:pPr>
      <w:bookmarkStart w:id="0" w:name="1224"/>
      <w:bookmarkEnd w:id="0"/>
      <w:r>
        <w:rPr>
          <w:rFonts w:eastAsia="Times New Roman" w:cs="Times New Roman"/>
          <w:b/>
          <w:bCs/>
          <w:color w:val="000000"/>
          <w:kern w:val="0"/>
          <w:sz w:val="20"/>
          <w:szCs w:val="20"/>
        </w:rPr>
        <w:t>Розподіл коштів бюджету розвитку на здійснення заходів на будівництво, реконструкцію і реставрацію, капітальний ремонт об'єктів виробничої, комунікаційної та соціальної інфраструктури за об'єктами у 2022 році</w:t>
      </w:r>
    </w:p>
    <w:p w:rsidR="009D3AD2" w:rsidRDefault="009D3AD2" w:rsidP="009D3AD2">
      <w:pPr>
        <w:widowControl/>
        <w:suppressAutoHyphens w:val="0"/>
        <w:spacing w:before="100" w:line="276" w:lineRule="auto"/>
        <w:ind w:firstLine="245"/>
        <w:textAlignment w:val="auto"/>
      </w:pPr>
      <w:bookmarkStart w:id="1" w:name="1225"/>
      <w:bookmarkEnd w:id="1"/>
      <w:r>
        <w:rPr>
          <w:rFonts w:eastAsia="Times New Roman" w:cs="Times New Roman"/>
          <w:b/>
          <w:color w:val="000000"/>
          <w:kern w:val="0"/>
          <w:sz w:val="20"/>
          <w:szCs w:val="20"/>
          <w:u w:val="single"/>
        </w:rPr>
        <w:t>_10540000000</w:t>
      </w:r>
      <w:r>
        <w:rPr>
          <w:rFonts w:eastAsia="Times New Roman" w:cs="Times New Roman"/>
          <w:color w:val="000000"/>
          <w:kern w:val="0"/>
          <w:sz w:val="20"/>
          <w:szCs w:val="20"/>
        </w:rPr>
        <w:br/>
        <w:t>(код бюджету)</w:t>
      </w:r>
    </w:p>
    <w:tbl>
      <w:tblPr>
        <w:tblW w:w="1457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0"/>
        <w:gridCol w:w="1417"/>
        <w:gridCol w:w="1418"/>
        <w:gridCol w:w="2886"/>
        <w:gridCol w:w="1789"/>
        <w:gridCol w:w="995"/>
        <w:gridCol w:w="1417"/>
        <w:gridCol w:w="1134"/>
        <w:gridCol w:w="1030"/>
        <w:gridCol w:w="1522"/>
      </w:tblGrid>
      <w:tr w:rsidR="009D3AD2" w:rsidTr="00551564">
        <w:tc>
          <w:tcPr>
            <w:tcW w:w="97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2" w:name="1226"/>
            <w:bookmarkEnd w:id="2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141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3" w:name="1227"/>
            <w:bookmarkEnd w:id="3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141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4" w:name="1228"/>
            <w:bookmarkEnd w:id="4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288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5" w:name="1229"/>
            <w:bookmarkEnd w:id="5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Найменування головного розпорядника коштів місцевого бюджету / відповідального виконавця, найменування бюджетної програми згідно з Типовою програмною класифікацією видатків та кредитування місцевого бюджету</w:t>
            </w:r>
          </w:p>
        </w:tc>
        <w:tc>
          <w:tcPr>
            <w:tcW w:w="178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6" w:name="1230"/>
            <w:bookmarkEnd w:id="6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Найменування об'єкта будівництва /</w:t>
            </w:r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br/>
              <w:t>вид будівельних робіт, у тому числі проектні роботи</w:t>
            </w:r>
          </w:p>
        </w:tc>
        <w:tc>
          <w:tcPr>
            <w:tcW w:w="99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7" w:name="1231"/>
            <w:bookmarkEnd w:id="7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Загальна тривалість будівництва (рік початку і завершення)</w:t>
            </w:r>
          </w:p>
        </w:tc>
        <w:tc>
          <w:tcPr>
            <w:tcW w:w="141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8" w:name="1232"/>
            <w:bookmarkEnd w:id="8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Загальна вартість будівництва, гривень</w:t>
            </w:r>
          </w:p>
        </w:tc>
        <w:tc>
          <w:tcPr>
            <w:tcW w:w="113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9" w:name="1233"/>
            <w:bookmarkEnd w:id="9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Рівень виконання робіт на початок бюджетного періоду, %</w:t>
            </w:r>
          </w:p>
        </w:tc>
        <w:tc>
          <w:tcPr>
            <w:tcW w:w="103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10" w:name="1234"/>
            <w:bookmarkEnd w:id="10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Обсяг видатків бюджету розвитку, які спрямовуються на будівництво об'єкта у бюджетному періоді, гривень</w:t>
            </w:r>
          </w:p>
        </w:tc>
        <w:tc>
          <w:tcPr>
            <w:tcW w:w="152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11" w:name="1235"/>
            <w:bookmarkEnd w:id="11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Рівень готовності об'єкта на кінець бюджетного періоду, %</w:t>
            </w:r>
          </w:p>
        </w:tc>
      </w:tr>
      <w:tr w:rsidR="009D3AD2" w:rsidTr="00551564">
        <w:trPr>
          <w:trHeight w:val="262"/>
        </w:trPr>
        <w:tc>
          <w:tcPr>
            <w:tcW w:w="97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12" w:name="1236"/>
            <w:bookmarkEnd w:id="12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13" w:name="1237"/>
            <w:bookmarkEnd w:id="13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14" w:name="1238"/>
            <w:bookmarkEnd w:id="14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288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15" w:name="1239"/>
            <w:bookmarkEnd w:id="15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178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16" w:name="1240"/>
            <w:bookmarkEnd w:id="16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99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17" w:name="1241"/>
            <w:bookmarkEnd w:id="17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18" w:name="1242"/>
            <w:bookmarkEnd w:id="18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19" w:name="1243"/>
            <w:bookmarkEnd w:id="19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8</w:t>
            </w:r>
          </w:p>
        </w:tc>
        <w:tc>
          <w:tcPr>
            <w:tcW w:w="103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20" w:name="1244"/>
            <w:bookmarkEnd w:id="20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9</w:t>
            </w:r>
          </w:p>
        </w:tc>
        <w:tc>
          <w:tcPr>
            <w:tcW w:w="152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21" w:name="1245"/>
            <w:bookmarkEnd w:id="21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10</w:t>
            </w:r>
          </w:p>
        </w:tc>
      </w:tr>
      <w:tr w:rsidR="009D3AD2" w:rsidTr="00551564">
        <w:tc>
          <w:tcPr>
            <w:tcW w:w="97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</w:rPr>
            </w:pPr>
            <w:bookmarkStart w:id="22" w:name="1246"/>
            <w:bookmarkEnd w:id="22"/>
            <w:r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</w:rPr>
              <w:t>0100000</w:t>
            </w:r>
          </w:p>
        </w:tc>
        <w:tc>
          <w:tcPr>
            <w:tcW w:w="141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kern w:val="0"/>
                <w:sz w:val="18"/>
                <w:szCs w:val="18"/>
              </w:rPr>
            </w:pPr>
            <w:bookmarkStart w:id="23" w:name="1247"/>
            <w:bookmarkEnd w:id="23"/>
          </w:p>
        </w:tc>
        <w:tc>
          <w:tcPr>
            <w:tcW w:w="141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bookmarkStart w:id="24" w:name="1248"/>
            <w:bookmarkEnd w:id="24"/>
          </w:p>
        </w:tc>
        <w:tc>
          <w:tcPr>
            <w:tcW w:w="288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</w:pPr>
            <w:bookmarkStart w:id="25" w:name="1249"/>
            <w:bookmarkEnd w:id="25"/>
            <w:proofErr w:type="spellStart"/>
            <w:r>
              <w:rPr>
                <w:rFonts w:eastAsia="Times New Roman" w:cs="Times New Roman"/>
                <w:b/>
                <w:kern w:val="0"/>
                <w:sz w:val="18"/>
                <w:szCs w:val="18"/>
              </w:rPr>
              <w:t>Гребінківська</w:t>
            </w:r>
            <w:proofErr w:type="spellEnd"/>
            <w:r>
              <w:rPr>
                <w:rFonts w:eastAsia="Times New Roman" w:cs="Times New Roman"/>
                <w:b/>
                <w:kern w:val="0"/>
                <w:sz w:val="18"/>
                <w:szCs w:val="18"/>
              </w:rPr>
              <w:t xml:space="preserve"> селищна рада</w:t>
            </w:r>
          </w:p>
        </w:tc>
        <w:tc>
          <w:tcPr>
            <w:tcW w:w="178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bookmarkStart w:id="26" w:name="1250"/>
            <w:bookmarkEnd w:id="26"/>
          </w:p>
        </w:tc>
        <w:tc>
          <w:tcPr>
            <w:tcW w:w="99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bookmarkStart w:id="27" w:name="1251"/>
            <w:bookmarkEnd w:id="27"/>
          </w:p>
        </w:tc>
        <w:tc>
          <w:tcPr>
            <w:tcW w:w="141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</w:rPr>
            </w:pPr>
            <w:bookmarkStart w:id="28" w:name="1252"/>
            <w:bookmarkEnd w:id="28"/>
            <w:r>
              <w:rPr>
                <w:rFonts w:eastAsia="Times New Roman" w:cs="Times New Roman"/>
                <w:b/>
                <w:kern w:val="0"/>
                <w:sz w:val="20"/>
                <w:szCs w:val="20"/>
              </w:rPr>
              <w:t xml:space="preserve">3 000 000,00 </w:t>
            </w:r>
          </w:p>
        </w:tc>
        <w:tc>
          <w:tcPr>
            <w:tcW w:w="113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bookmarkStart w:id="29" w:name="1253"/>
            <w:bookmarkEnd w:id="29"/>
          </w:p>
        </w:tc>
        <w:tc>
          <w:tcPr>
            <w:tcW w:w="103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bookmarkStart w:id="30" w:name="1254"/>
            <w:bookmarkEnd w:id="30"/>
          </w:p>
        </w:tc>
        <w:tc>
          <w:tcPr>
            <w:tcW w:w="152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bookmarkStart w:id="31" w:name="1255"/>
            <w:bookmarkEnd w:id="31"/>
          </w:p>
        </w:tc>
      </w:tr>
      <w:tr w:rsidR="009D3AD2" w:rsidTr="00551564">
        <w:tc>
          <w:tcPr>
            <w:tcW w:w="97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r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</w:rPr>
              <w:t>6000</w:t>
            </w:r>
          </w:p>
        </w:tc>
        <w:tc>
          <w:tcPr>
            <w:tcW w:w="141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8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ЖИТЛОВО-КОМУНАЛЬНЕ ГОСПОДАРСТВО</w:t>
            </w:r>
          </w:p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</w:rPr>
              <w:t>1 500 000,00</w:t>
            </w:r>
          </w:p>
        </w:tc>
        <w:tc>
          <w:tcPr>
            <w:tcW w:w="113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9D3AD2" w:rsidTr="00551564">
        <w:tc>
          <w:tcPr>
            <w:tcW w:w="97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0116030</w:t>
            </w:r>
          </w:p>
        </w:tc>
        <w:tc>
          <w:tcPr>
            <w:tcW w:w="141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</w:rPr>
              <w:t>6030</w:t>
            </w:r>
          </w:p>
        </w:tc>
        <w:tc>
          <w:tcPr>
            <w:tcW w:w="141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</w:rPr>
              <w:t>0620</w:t>
            </w:r>
          </w:p>
        </w:tc>
        <w:tc>
          <w:tcPr>
            <w:tcW w:w="288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r>
              <w:rPr>
                <w:rFonts w:ascii="Arial" w:hAnsi="Arial" w:cs="Arial"/>
                <w:color w:val="000000"/>
                <w:sz w:val="15"/>
                <w:szCs w:val="15"/>
              </w:rPr>
              <w:t>Організація благоустрою населених пунктів</w:t>
            </w:r>
          </w:p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</w:rPr>
              <w:t>1 500 000,00</w:t>
            </w:r>
          </w:p>
        </w:tc>
        <w:tc>
          <w:tcPr>
            <w:tcW w:w="113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9D3AD2" w:rsidTr="00551564">
        <w:tc>
          <w:tcPr>
            <w:tcW w:w="97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7000</w:t>
            </w:r>
          </w:p>
        </w:tc>
        <w:tc>
          <w:tcPr>
            <w:tcW w:w="141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8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ЕКОНОМІЧНА ДІЯЛЬНІСТЬ</w:t>
            </w:r>
          </w:p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</w:rPr>
              <w:t>1 500 000,00</w:t>
            </w:r>
          </w:p>
        </w:tc>
        <w:tc>
          <w:tcPr>
            <w:tcW w:w="113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9D3AD2" w:rsidTr="00551564">
        <w:tc>
          <w:tcPr>
            <w:tcW w:w="970" w:type="dxa"/>
            <w:tcBorders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</w:rPr>
              <w:t>0117330</w:t>
            </w:r>
          </w:p>
        </w:tc>
        <w:tc>
          <w:tcPr>
            <w:tcW w:w="1417" w:type="dxa"/>
            <w:tcBorders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</w:rPr>
              <w:t>7330</w:t>
            </w:r>
          </w:p>
        </w:tc>
        <w:tc>
          <w:tcPr>
            <w:tcW w:w="1418" w:type="dxa"/>
            <w:tcBorders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</w:rPr>
              <w:t>0443</w:t>
            </w:r>
          </w:p>
        </w:tc>
        <w:tc>
          <w:tcPr>
            <w:tcW w:w="2886" w:type="dxa"/>
            <w:tcBorders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r>
              <w:rPr>
                <w:rFonts w:ascii="Arial" w:hAnsi="Arial" w:cs="Arial"/>
                <w:color w:val="000000"/>
                <w:sz w:val="15"/>
                <w:szCs w:val="15"/>
              </w:rPr>
              <w:t>Будівництво інших об`єктів комунальної власності</w:t>
            </w:r>
          </w:p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tcBorders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5" w:type="dxa"/>
            <w:tcBorders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</w:rPr>
              <w:t>1 500 000,00</w:t>
            </w:r>
          </w:p>
        </w:tc>
        <w:tc>
          <w:tcPr>
            <w:tcW w:w="1134" w:type="dxa"/>
            <w:tcBorders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0" w:type="dxa"/>
            <w:tcBorders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22" w:type="dxa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9D3AD2" w:rsidTr="00551564">
        <w:tc>
          <w:tcPr>
            <w:tcW w:w="97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32" w:name="1256"/>
            <w:bookmarkEnd w:id="32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Х</w:t>
            </w:r>
          </w:p>
        </w:tc>
        <w:tc>
          <w:tcPr>
            <w:tcW w:w="141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33" w:name="1257"/>
            <w:bookmarkEnd w:id="33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Х</w:t>
            </w:r>
          </w:p>
        </w:tc>
        <w:tc>
          <w:tcPr>
            <w:tcW w:w="141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34" w:name="1258"/>
            <w:bookmarkEnd w:id="34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Х</w:t>
            </w:r>
          </w:p>
        </w:tc>
        <w:tc>
          <w:tcPr>
            <w:tcW w:w="288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textAlignment w:val="auto"/>
            </w:pPr>
            <w:bookmarkStart w:id="35" w:name="1259"/>
            <w:bookmarkEnd w:id="35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УСЬОГО</w:t>
            </w:r>
          </w:p>
        </w:tc>
        <w:tc>
          <w:tcPr>
            <w:tcW w:w="178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36" w:name="1260"/>
            <w:bookmarkEnd w:id="36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Х</w:t>
            </w:r>
          </w:p>
        </w:tc>
        <w:tc>
          <w:tcPr>
            <w:tcW w:w="99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37" w:name="1261"/>
            <w:bookmarkEnd w:id="37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Х</w:t>
            </w:r>
          </w:p>
        </w:tc>
        <w:tc>
          <w:tcPr>
            <w:tcW w:w="141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6B7E00" w:rsidP="00551564">
            <w:pPr>
              <w:widowControl/>
              <w:suppressAutoHyphens w:val="0"/>
              <w:spacing w:before="100" w:after="144" w:line="288" w:lineRule="auto"/>
              <w:textAlignment w:val="auto"/>
            </w:pPr>
            <w:r>
              <w:t>3000000,00</w:t>
            </w:r>
          </w:p>
        </w:tc>
        <w:tc>
          <w:tcPr>
            <w:tcW w:w="113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</w:rPr>
            </w:pPr>
            <w:bookmarkStart w:id="38" w:name="1263"/>
            <w:bookmarkEnd w:id="38"/>
          </w:p>
        </w:tc>
        <w:tc>
          <w:tcPr>
            <w:tcW w:w="103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bookmarkStart w:id="39" w:name="1264"/>
            <w:bookmarkEnd w:id="39"/>
          </w:p>
        </w:tc>
        <w:tc>
          <w:tcPr>
            <w:tcW w:w="152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D3AD2" w:rsidRDefault="009D3AD2" w:rsidP="00551564">
            <w:pPr>
              <w:widowControl/>
              <w:suppressAutoHyphens w:val="0"/>
              <w:spacing w:before="100" w:after="144" w:line="288" w:lineRule="auto"/>
              <w:jc w:val="center"/>
              <w:textAlignment w:val="auto"/>
            </w:pPr>
            <w:bookmarkStart w:id="40" w:name="1265"/>
            <w:bookmarkEnd w:id="40"/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</w:rPr>
              <w:t>Х</w:t>
            </w:r>
          </w:p>
        </w:tc>
      </w:tr>
    </w:tbl>
    <w:p w:rsidR="00E7048A" w:rsidRDefault="00E7048A"/>
    <w:p w:rsidR="008546D5" w:rsidRDefault="00455502">
      <w:r>
        <w:t>Селищний голова                                                                                                            Роман ЗАСУХА</w:t>
      </w:r>
      <w:bookmarkStart w:id="41" w:name="_GoBack"/>
      <w:bookmarkEnd w:id="41"/>
    </w:p>
    <w:sectPr w:rsidR="008546D5" w:rsidSect="008546D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6DA"/>
    <w:rsid w:val="00455502"/>
    <w:rsid w:val="006B7E00"/>
    <w:rsid w:val="008546D5"/>
    <w:rsid w:val="009D3AD2"/>
    <w:rsid w:val="00E7048A"/>
    <w:rsid w:val="00E9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F4F9C6-027C-46C0-A546-D6DDFEA51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D3AD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D3AD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2021-12-14T10:49:00Z</dcterms:created>
  <dcterms:modified xsi:type="dcterms:W3CDTF">2022-01-27T11:53:00Z</dcterms:modified>
</cp:coreProperties>
</file>